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8" w:type="dxa"/>
        <w:jc w:val="center"/>
        <w:tblCellMar>
          <w:left w:w="70" w:type="dxa"/>
          <w:right w:w="70" w:type="dxa"/>
        </w:tblCellMar>
        <w:tblLook w:val="0000" w:firstRow="0" w:lastRow="0" w:firstColumn="0" w:lastColumn="0" w:noHBand="0" w:noVBand="0"/>
      </w:tblPr>
      <w:tblGrid>
        <w:gridCol w:w="2122"/>
        <w:gridCol w:w="1519"/>
        <w:gridCol w:w="251"/>
        <w:gridCol w:w="196"/>
        <w:gridCol w:w="2121"/>
        <w:gridCol w:w="213"/>
        <w:gridCol w:w="1525"/>
        <w:gridCol w:w="731"/>
        <w:gridCol w:w="2380"/>
      </w:tblGrid>
      <w:tr w:rsidR="00150DCD" w:rsidRPr="00150DCD" w14:paraId="2E3A8253" w14:textId="77777777" w:rsidTr="00984FAC">
        <w:trPr>
          <w:trHeight w:val="255"/>
          <w:jc w:val="center"/>
        </w:trPr>
        <w:tc>
          <w:tcPr>
            <w:tcW w:w="11058" w:type="dxa"/>
            <w:gridSpan w:val="9"/>
            <w:tcBorders>
              <w:top w:val="single" w:sz="4" w:space="0" w:color="auto"/>
              <w:left w:val="single" w:sz="4" w:space="0" w:color="auto"/>
              <w:bottom w:val="single" w:sz="4" w:space="0" w:color="auto"/>
              <w:right w:val="single" w:sz="4" w:space="0" w:color="auto"/>
            </w:tcBorders>
            <w:noWrap/>
            <w:vAlign w:val="bottom"/>
          </w:tcPr>
          <w:p w14:paraId="13EAB550" w14:textId="77777777" w:rsidR="002A25FC" w:rsidRPr="00150DCD" w:rsidRDefault="002A25FC">
            <w:pPr>
              <w:jc w:val="center"/>
              <w:rPr>
                <w:rFonts w:ascii="Arial" w:hAnsi="Arial" w:cs="Arial"/>
                <w:bCs/>
                <w:sz w:val="20"/>
                <w:szCs w:val="20"/>
              </w:rPr>
            </w:pPr>
            <w:r w:rsidRPr="00150DCD">
              <w:rPr>
                <w:rFonts w:ascii="Arial" w:hAnsi="Arial" w:cs="Arial"/>
                <w:bCs/>
                <w:sz w:val="20"/>
                <w:szCs w:val="20"/>
              </w:rPr>
              <w:t>Město Valašské Meziříčí, Náměstí 7, IČ: 00304387, Městský úřad Valašské Meziříčí, Soudní 1221</w:t>
            </w:r>
          </w:p>
        </w:tc>
      </w:tr>
      <w:tr w:rsidR="00150DCD" w:rsidRPr="00150DCD" w14:paraId="16D29F8E" w14:textId="77777777" w:rsidTr="00984FAC">
        <w:trPr>
          <w:cantSplit/>
          <w:trHeight w:val="255"/>
          <w:jc w:val="center"/>
        </w:trPr>
        <w:tc>
          <w:tcPr>
            <w:tcW w:w="3892" w:type="dxa"/>
            <w:gridSpan w:val="3"/>
            <w:vMerge w:val="restart"/>
            <w:tcBorders>
              <w:top w:val="single" w:sz="4" w:space="0" w:color="auto"/>
              <w:left w:val="single" w:sz="4" w:space="0" w:color="auto"/>
              <w:bottom w:val="nil"/>
              <w:right w:val="nil"/>
            </w:tcBorders>
            <w:noWrap/>
            <w:vAlign w:val="bottom"/>
          </w:tcPr>
          <w:p w14:paraId="15A66FD7" w14:textId="77777777" w:rsidR="002A25FC" w:rsidRPr="00150DCD" w:rsidRDefault="00CD1A97">
            <w:pPr>
              <w:rPr>
                <w:rFonts w:ascii="Arial" w:hAnsi="Arial" w:cs="Arial"/>
                <w:sz w:val="20"/>
                <w:szCs w:val="20"/>
              </w:rPr>
            </w:pPr>
            <w:r>
              <w:rPr>
                <w:rFonts w:ascii="Arial" w:hAnsi="Arial" w:cs="Arial"/>
                <w:sz w:val="20"/>
                <w:szCs w:val="20"/>
              </w:rPr>
              <w:object w:dxaOrig="1440" w:dyaOrig="1440" w14:anchorId="43ECEC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75pt;margin-top:-95.85pt;width:82.25pt;height:96pt;z-index:251660288;mso-position-horizontal-relative:text;mso-position-vertical-relative:text">
                  <v:imagedata r:id="rId8" o:title=""/>
                </v:shape>
                <o:OLEObject Type="Embed" ProgID="CorelDraw.Graphic.9" ShapeID="_x0000_s1031" DrawAspect="Content" ObjectID="_1748428715" r:id="rId9"/>
              </w:object>
            </w:r>
          </w:p>
          <w:p w14:paraId="2D1D3BBC" w14:textId="77777777" w:rsidR="002A25FC" w:rsidRPr="00150DCD" w:rsidRDefault="002A25FC">
            <w:pPr>
              <w:rPr>
                <w:rFonts w:ascii="Arial" w:hAnsi="Arial" w:cs="Arial"/>
                <w:sz w:val="20"/>
                <w:szCs w:val="20"/>
              </w:rPr>
            </w:pPr>
          </w:p>
        </w:tc>
        <w:tc>
          <w:tcPr>
            <w:tcW w:w="196" w:type="dxa"/>
            <w:tcBorders>
              <w:top w:val="single" w:sz="4" w:space="0" w:color="auto"/>
              <w:left w:val="nil"/>
              <w:bottom w:val="nil"/>
              <w:right w:val="nil"/>
            </w:tcBorders>
            <w:noWrap/>
            <w:vAlign w:val="bottom"/>
          </w:tcPr>
          <w:p w14:paraId="558970B7" w14:textId="77777777" w:rsidR="002A25FC" w:rsidRPr="00150DCD" w:rsidRDefault="002A25FC">
            <w:pPr>
              <w:rPr>
                <w:rFonts w:ascii="Arial" w:hAnsi="Arial" w:cs="Arial"/>
                <w:sz w:val="20"/>
                <w:szCs w:val="20"/>
              </w:rPr>
            </w:pPr>
            <w:r w:rsidRPr="00150DCD">
              <w:rPr>
                <w:rFonts w:ascii="Arial" w:hAnsi="Arial" w:cs="Arial"/>
                <w:sz w:val="20"/>
                <w:szCs w:val="20"/>
              </w:rPr>
              <w:t> </w:t>
            </w:r>
          </w:p>
        </w:tc>
        <w:tc>
          <w:tcPr>
            <w:tcW w:w="2121" w:type="dxa"/>
            <w:tcBorders>
              <w:top w:val="single" w:sz="4" w:space="0" w:color="auto"/>
              <w:left w:val="nil"/>
              <w:bottom w:val="nil"/>
              <w:right w:val="nil"/>
            </w:tcBorders>
            <w:noWrap/>
            <w:vAlign w:val="bottom"/>
          </w:tcPr>
          <w:p w14:paraId="14B5F905" w14:textId="77777777" w:rsidR="002A25FC" w:rsidRPr="00150DCD" w:rsidRDefault="002A25FC">
            <w:pPr>
              <w:rPr>
                <w:rFonts w:ascii="Arial" w:hAnsi="Arial" w:cs="Arial"/>
                <w:sz w:val="20"/>
                <w:szCs w:val="20"/>
              </w:rPr>
            </w:pPr>
            <w:r w:rsidRPr="00150DCD">
              <w:rPr>
                <w:rFonts w:ascii="Arial" w:hAnsi="Arial" w:cs="Arial"/>
                <w:sz w:val="20"/>
                <w:szCs w:val="20"/>
              </w:rPr>
              <w:t> </w:t>
            </w:r>
          </w:p>
        </w:tc>
        <w:tc>
          <w:tcPr>
            <w:tcW w:w="213" w:type="dxa"/>
            <w:tcBorders>
              <w:top w:val="single" w:sz="4" w:space="0" w:color="auto"/>
              <w:left w:val="nil"/>
              <w:bottom w:val="nil"/>
              <w:right w:val="nil"/>
            </w:tcBorders>
            <w:noWrap/>
            <w:vAlign w:val="bottom"/>
          </w:tcPr>
          <w:p w14:paraId="241EF4CF" w14:textId="77777777" w:rsidR="002A25FC" w:rsidRPr="00150DCD" w:rsidRDefault="002A25FC">
            <w:pPr>
              <w:rPr>
                <w:rFonts w:ascii="Arial" w:hAnsi="Arial" w:cs="Arial"/>
                <w:sz w:val="20"/>
                <w:szCs w:val="20"/>
              </w:rPr>
            </w:pPr>
            <w:r w:rsidRPr="00150DCD">
              <w:rPr>
                <w:rFonts w:ascii="Arial" w:hAnsi="Arial" w:cs="Arial"/>
                <w:sz w:val="20"/>
                <w:szCs w:val="20"/>
              </w:rPr>
              <w:t> </w:t>
            </w:r>
          </w:p>
        </w:tc>
        <w:tc>
          <w:tcPr>
            <w:tcW w:w="1525" w:type="dxa"/>
            <w:tcBorders>
              <w:top w:val="single" w:sz="4" w:space="0" w:color="auto"/>
              <w:left w:val="nil"/>
              <w:bottom w:val="nil"/>
              <w:right w:val="nil"/>
            </w:tcBorders>
            <w:noWrap/>
            <w:vAlign w:val="bottom"/>
          </w:tcPr>
          <w:p w14:paraId="52A26152" w14:textId="77777777" w:rsidR="002A25FC" w:rsidRPr="00F37F9D" w:rsidRDefault="002A25FC">
            <w:pPr>
              <w:rPr>
                <w:rFonts w:ascii="Arial" w:hAnsi="Arial" w:cs="Arial"/>
                <w:sz w:val="20"/>
                <w:szCs w:val="20"/>
              </w:rPr>
            </w:pPr>
            <w:r w:rsidRPr="00F37F9D">
              <w:rPr>
                <w:rFonts w:ascii="Arial" w:hAnsi="Arial" w:cs="Arial"/>
                <w:sz w:val="20"/>
                <w:szCs w:val="20"/>
              </w:rPr>
              <w:t> </w:t>
            </w:r>
          </w:p>
        </w:tc>
        <w:tc>
          <w:tcPr>
            <w:tcW w:w="731" w:type="dxa"/>
            <w:tcBorders>
              <w:top w:val="single" w:sz="4" w:space="0" w:color="auto"/>
              <w:left w:val="nil"/>
              <w:bottom w:val="nil"/>
              <w:right w:val="nil"/>
            </w:tcBorders>
            <w:noWrap/>
            <w:vAlign w:val="bottom"/>
          </w:tcPr>
          <w:p w14:paraId="3A7C6281" w14:textId="77777777" w:rsidR="002A25FC" w:rsidRPr="00F37F9D" w:rsidRDefault="002A25FC">
            <w:pPr>
              <w:rPr>
                <w:rFonts w:ascii="Arial" w:hAnsi="Arial" w:cs="Arial"/>
                <w:sz w:val="20"/>
                <w:szCs w:val="20"/>
              </w:rPr>
            </w:pPr>
            <w:r w:rsidRPr="00F37F9D">
              <w:rPr>
                <w:rFonts w:ascii="Arial" w:hAnsi="Arial" w:cs="Arial"/>
                <w:sz w:val="20"/>
                <w:szCs w:val="20"/>
              </w:rPr>
              <w:t> </w:t>
            </w:r>
          </w:p>
        </w:tc>
        <w:tc>
          <w:tcPr>
            <w:tcW w:w="2380" w:type="dxa"/>
            <w:tcBorders>
              <w:top w:val="single" w:sz="4" w:space="0" w:color="auto"/>
              <w:left w:val="nil"/>
              <w:bottom w:val="nil"/>
              <w:right w:val="single" w:sz="4" w:space="0" w:color="auto"/>
            </w:tcBorders>
            <w:noWrap/>
            <w:vAlign w:val="bottom"/>
          </w:tcPr>
          <w:p w14:paraId="50DBAEED" w14:textId="77777777" w:rsidR="002A25FC" w:rsidRPr="00F37F9D" w:rsidRDefault="002A25FC">
            <w:pPr>
              <w:rPr>
                <w:rFonts w:ascii="Arial" w:hAnsi="Arial" w:cs="Arial"/>
                <w:sz w:val="20"/>
                <w:szCs w:val="20"/>
              </w:rPr>
            </w:pPr>
            <w:r w:rsidRPr="00F37F9D">
              <w:rPr>
                <w:rFonts w:ascii="Arial" w:hAnsi="Arial" w:cs="Arial"/>
                <w:sz w:val="20"/>
                <w:szCs w:val="20"/>
              </w:rPr>
              <w:t> </w:t>
            </w:r>
          </w:p>
        </w:tc>
      </w:tr>
      <w:tr w:rsidR="00150DCD" w:rsidRPr="00150DCD" w14:paraId="1FDC9271" w14:textId="77777777" w:rsidTr="00984FAC">
        <w:trPr>
          <w:cantSplit/>
          <w:trHeight w:val="255"/>
          <w:jc w:val="center"/>
        </w:trPr>
        <w:tc>
          <w:tcPr>
            <w:tcW w:w="3892" w:type="dxa"/>
            <w:gridSpan w:val="3"/>
            <w:vMerge/>
            <w:tcBorders>
              <w:top w:val="nil"/>
              <w:left w:val="single" w:sz="4" w:space="0" w:color="auto"/>
              <w:bottom w:val="nil"/>
              <w:right w:val="nil"/>
            </w:tcBorders>
            <w:vAlign w:val="center"/>
          </w:tcPr>
          <w:p w14:paraId="293FBBD1" w14:textId="77777777" w:rsidR="002A25FC" w:rsidRPr="00150DCD" w:rsidRDefault="002A25FC">
            <w:pPr>
              <w:rPr>
                <w:rFonts w:ascii="Arial" w:hAnsi="Arial" w:cs="Arial"/>
                <w:sz w:val="20"/>
                <w:szCs w:val="20"/>
              </w:rPr>
            </w:pPr>
          </w:p>
        </w:tc>
        <w:tc>
          <w:tcPr>
            <w:tcW w:w="196" w:type="dxa"/>
            <w:tcBorders>
              <w:top w:val="nil"/>
              <w:left w:val="nil"/>
              <w:bottom w:val="nil"/>
              <w:right w:val="nil"/>
            </w:tcBorders>
            <w:noWrap/>
            <w:vAlign w:val="bottom"/>
          </w:tcPr>
          <w:p w14:paraId="0D15015E" w14:textId="77777777" w:rsidR="002A25FC" w:rsidRPr="00150DCD" w:rsidRDefault="002A25FC">
            <w:pPr>
              <w:rPr>
                <w:rFonts w:ascii="Arial" w:hAnsi="Arial" w:cs="Arial"/>
                <w:sz w:val="20"/>
                <w:szCs w:val="20"/>
              </w:rPr>
            </w:pPr>
            <w:r w:rsidRPr="00150DCD">
              <w:rPr>
                <w:rFonts w:ascii="Arial" w:hAnsi="Arial" w:cs="Arial"/>
                <w:sz w:val="20"/>
                <w:szCs w:val="20"/>
              </w:rPr>
              <w:t> </w:t>
            </w:r>
          </w:p>
        </w:tc>
        <w:tc>
          <w:tcPr>
            <w:tcW w:w="2334" w:type="dxa"/>
            <w:gridSpan w:val="2"/>
            <w:tcBorders>
              <w:top w:val="nil"/>
              <w:left w:val="nil"/>
              <w:bottom w:val="nil"/>
              <w:right w:val="nil"/>
            </w:tcBorders>
            <w:noWrap/>
          </w:tcPr>
          <w:p w14:paraId="79E22EB7" w14:textId="77777777" w:rsidR="002A25FC" w:rsidRPr="00150DCD" w:rsidRDefault="002A25FC">
            <w:pPr>
              <w:rPr>
                <w:rFonts w:ascii="Arial" w:hAnsi="Arial" w:cs="Arial"/>
                <w:sz w:val="20"/>
                <w:szCs w:val="20"/>
              </w:rPr>
            </w:pPr>
            <w:r w:rsidRPr="00150DCD">
              <w:rPr>
                <w:rFonts w:ascii="Arial" w:hAnsi="Arial" w:cs="Arial"/>
                <w:sz w:val="20"/>
                <w:szCs w:val="20"/>
              </w:rPr>
              <w:t xml:space="preserve">Zrušuje předpis: </w:t>
            </w:r>
          </w:p>
        </w:tc>
        <w:tc>
          <w:tcPr>
            <w:tcW w:w="4636" w:type="dxa"/>
            <w:gridSpan w:val="3"/>
            <w:tcBorders>
              <w:top w:val="nil"/>
              <w:left w:val="nil"/>
              <w:bottom w:val="nil"/>
              <w:right w:val="single" w:sz="4" w:space="0" w:color="auto"/>
            </w:tcBorders>
            <w:noWrap/>
            <w:vAlign w:val="bottom"/>
          </w:tcPr>
          <w:p w14:paraId="75270BD4" w14:textId="42E0A71E" w:rsidR="00A1176F" w:rsidRPr="00F37F9D" w:rsidRDefault="00A1176F" w:rsidP="00A1176F">
            <w:pPr>
              <w:rPr>
                <w:rFonts w:ascii="Arial" w:hAnsi="Arial" w:cs="Arial"/>
                <w:sz w:val="20"/>
                <w:szCs w:val="20"/>
              </w:rPr>
            </w:pPr>
            <w:r w:rsidRPr="00F37F9D">
              <w:rPr>
                <w:rFonts w:ascii="Arial" w:hAnsi="Arial" w:cs="Arial"/>
                <w:sz w:val="20"/>
                <w:szCs w:val="20"/>
              </w:rPr>
              <w:t xml:space="preserve">IV. 3 Zásady pro poskytování dotací a návratných finančních výpomocí z rozpočtu města Valašské Meziříčí </w:t>
            </w:r>
            <w:r w:rsidRPr="00F37F9D">
              <w:rPr>
                <w:rFonts w:ascii="Arial" w:hAnsi="Arial" w:cs="Arial"/>
                <w:sz w:val="22"/>
                <w:szCs w:val="22"/>
              </w:rPr>
              <w:t xml:space="preserve">ze dne </w:t>
            </w:r>
            <w:r w:rsidR="00201209" w:rsidRPr="00F37F9D">
              <w:rPr>
                <w:rFonts w:ascii="Arial" w:hAnsi="Arial" w:cs="Arial"/>
                <w:sz w:val="22"/>
                <w:szCs w:val="22"/>
              </w:rPr>
              <w:t>23</w:t>
            </w:r>
            <w:r w:rsidR="00AC24AF" w:rsidRPr="00F37F9D">
              <w:rPr>
                <w:rFonts w:ascii="Arial" w:hAnsi="Arial" w:cs="Arial"/>
                <w:sz w:val="20"/>
                <w:szCs w:val="22"/>
              </w:rPr>
              <w:t xml:space="preserve">. </w:t>
            </w:r>
            <w:r w:rsidR="00201209" w:rsidRPr="00F37F9D">
              <w:rPr>
                <w:rFonts w:ascii="Arial" w:hAnsi="Arial" w:cs="Arial"/>
                <w:sz w:val="20"/>
                <w:szCs w:val="22"/>
              </w:rPr>
              <w:t>1</w:t>
            </w:r>
            <w:r w:rsidR="00AC24AF" w:rsidRPr="00F37F9D">
              <w:rPr>
                <w:rFonts w:ascii="Arial" w:hAnsi="Arial" w:cs="Arial"/>
                <w:sz w:val="20"/>
                <w:szCs w:val="22"/>
              </w:rPr>
              <w:t>. 2023</w:t>
            </w:r>
          </w:p>
          <w:p w14:paraId="75FDACD6" w14:textId="77777777" w:rsidR="00091D39" w:rsidRPr="00F37F9D" w:rsidRDefault="00091D39">
            <w:pPr>
              <w:rPr>
                <w:rFonts w:ascii="Arial" w:hAnsi="Arial" w:cs="Arial"/>
                <w:sz w:val="20"/>
                <w:szCs w:val="20"/>
              </w:rPr>
            </w:pPr>
          </w:p>
        </w:tc>
      </w:tr>
      <w:tr w:rsidR="00150DCD" w:rsidRPr="00150DCD" w14:paraId="3A477175" w14:textId="77777777" w:rsidTr="00984FAC">
        <w:trPr>
          <w:cantSplit/>
          <w:trHeight w:val="255"/>
          <w:jc w:val="center"/>
        </w:trPr>
        <w:tc>
          <w:tcPr>
            <w:tcW w:w="3892" w:type="dxa"/>
            <w:gridSpan w:val="3"/>
            <w:vMerge/>
            <w:tcBorders>
              <w:top w:val="nil"/>
              <w:left w:val="single" w:sz="4" w:space="0" w:color="auto"/>
              <w:bottom w:val="nil"/>
              <w:right w:val="nil"/>
            </w:tcBorders>
            <w:vAlign w:val="center"/>
          </w:tcPr>
          <w:p w14:paraId="6BEAC6E6" w14:textId="77777777" w:rsidR="002A25FC" w:rsidRPr="00150DCD" w:rsidRDefault="002A25FC">
            <w:pPr>
              <w:rPr>
                <w:rFonts w:ascii="Arial" w:hAnsi="Arial" w:cs="Arial"/>
                <w:sz w:val="20"/>
                <w:szCs w:val="20"/>
              </w:rPr>
            </w:pPr>
          </w:p>
        </w:tc>
        <w:tc>
          <w:tcPr>
            <w:tcW w:w="196" w:type="dxa"/>
            <w:tcBorders>
              <w:top w:val="nil"/>
              <w:left w:val="nil"/>
              <w:bottom w:val="nil"/>
              <w:right w:val="nil"/>
            </w:tcBorders>
            <w:noWrap/>
            <w:vAlign w:val="bottom"/>
          </w:tcPr>
          <w:p w14:paraId="28DD5B32" w14:textId="77777777" w:rsidR="002A25FC" w:rsidRPr="00150DCD" w:rsidRDefault="002A25FC">
            <w:pPr>
              <w:rPr>
                <w:rFonts w:ascii="Arial" w:hAnsi="Arial" w:cs="Arial"/>
                <w:sz w:val="20"/>
                <w:szCs w:val="20"/>
              </w:rPr>
            </w:pPr>
            <w:r w:rsidRPr="00150DCD">
              <w:rPr>
                <w:rFonts w:ascii="Arial" w:hAnsi="Arial" w:cs="Arial"/>
                <w:sz w:val="20"/>
                <w:szCs w:val="20"/>
              </w:rPr>
              <w:t> </w:t>
            </w:r>
          </w:p>
        </w:tc>
        <w:tc>
          <w:tcPr>
            <w:tcW w:w="2121" w:type="dxa"/>
            <w:tcBorders>
              <w:top w:val="nil"/>
              <w:left w:val="nil"/>
              <w:bottom w:val="nil"/>
              <w:right w:val="nil"/>
            </w:tcBorders>
            <w:noWrap/>
            <w:vAlign w:val="bottom"/>
          </w:tcPr>
          <w:p w14:paraId="4F004788" w14:textId="77777777" w:rsidR="002A25FC" w:rsidRPr="00150DCD" w:rsidRDefault="00091D39">
            <w:pPr>
              <w:rPr>
                <w:rFonts w:ascii="Arial" w:hAnsi="Arial" w:cs="Arial"/>
                <w:sz w:val="20"/>
                <w:szCs w:val="20"/>
              </w:rPr>
            </w:pPr>
            <w:r w:rsidRPr="00150DCD">
              <w:rPr>
                <w:rFonts w:ascii="Arial" w:hAnsi="Arial" w:cs="Arial"/>
                <w:sz w:val="20"/>
                <w:szCs w:val="20"/>
              </w:rPr>
              <w:t>Účinnost od:</w:t>
            </w:r>
          </w:p>
        </w:tc>
        <w:tc>
          <w:tcPr>
            <w:tcW w:w="213" w:type="dxa"/>
            <w:tcBorders>
              <w:top w:val="nil"/>
              <w:left w:val="nil"/>
              <w:bottom w:val="nil"/>
              <w:right w:val="nil"/>
            </w:tcBorders>
            <w:noWrap/>
            <w:vAlign w:val="bottom"/>
          </w:tcPr>
          <w:p w14:paraId="58C5195A" w14:textId="77777777" w:rsidR="002A25FC" w:rsidRPr="00150DCD" w:rsidRDefault="002A25FC">
            <w:pPr>
              <w:rPr>
                <w:rFonts w:ascii="Arial" w:hAnsi="Arial" w:cs="Arial"/>
                <w:sz w:val="20"/>
                <w:szCs w:val="20"/>
              </w:rPr>
            </w:pPr>
          </w:p>
        </w:tc>
        <w:tc>
          <w:tcPr>
            <w:tcW w:w="4636" w:type="dxa"/>
            <w:gridSpan w:val="3"/>
            <w:tcBorders>
              <w:top w:val="nil"/>
              <w:left w:val="nil"/>
              <w:bottom w:val="nil"/>
              <w:right w:val="single" w:sz="4" w:space="0" w:color="auto"/>
            </w:tcBorders>
            <w:noWrap/>
            <w:vAlign w:val="bottom"/>
          </w:tcPr>
          <w:p w14:paraId="1C6A6F95" w14:textId="0AEE80D3" w:rsidR="002A25FC" w:rsidRPr="00F37F9D" w:rsidRDefault="00201209" w:rsidP="00201209">
            <w:pPr>
              <w:rPr>
                <w:rFonts w:ascii="Arial" w:hAnsi="Arial" w:cs="Arial"/>
                <w:sz w:val="20"/>
                <w:szCs w:val="20"/>
              </w:rPr>
            </w:pPr>
            <w:r w:rsidRPr="00F37F9D">
              <w:rPr>
                <w:rFonts w:ascii="Arial" w:hAnsi="Arial" w:cs="Arial"/>
                <w:sz w:val="20"/>
                <w:szCs w:val="20"/>
              </w:rPr>
              <w:t>1. 7</w:t>
            </w:r>
            <w:r w:rsidR="00AC24AF" w:rsidRPr="00F37F9D">
              <w:rPr>
                <w:rFonts w:ascii="Arial" w:hAnsi="Arial" w:cs="Arial"/>
                <w:sz w:val="20"/>
                <w:szCs w:val="20"/>
              </w:rPr>
              <w:t>. </w:t>
            </w:r>
            <w:r w:rsidR="00F16F46" w:rsidRPr="00F37F9D">
              <w:rPr>
                <w:rFonts w:ascii="Arial" w:hAnsi="Arial" w:cs="Arial"/>
                <w:sz w:val="20"/>
                <w:szCs w:val="20"/>
              </w:rPr>
              <w:t>2023</w:t>
            </w:r>
          </w:p>
        </w:tc>
      </w:tr>
      <w:tr w:rsidR="00150DCD" w:rsidRPr="00150DCD" w14:paraId="6A2460F7" w14:textId="77777777" w:rsidTr="00984FAC">
        <w:trPr>
          <w:cantSplit/>
          <w:trHeight w:val="255"/>
          <w:jc w:val="center"/>
        </w:trPr>
        <w:tc>
          <w:tcPr>
            <w:tcW w:w="3892" w:type="dxa"/>
            <w:gridSpan w:val="3"/>
            <w:vMerge/>
            <w:tcBorders>
              <w:top w:val="nil"/>
              <w:left w:val="single" w:sz="4" w:space="0" w:color="auto"/>
              <w:bottom w:val="nil"/>
              <w:right w:val="nil"/>
            </w:tcBorders>
            <w:vAlign w:val="center"/>
          </w:tcPr>
          <w:p w14:paraId="61D87689" w14:textId="77777777" w:rsidR="002A25FC" w:rsidRPr="00150DCD" w:rsidRDefault="002A25FC">
            <w:pPr>
              <w:rPr>
                <w:rFonts w:ascii="Arial" w:hAnsi="Arial" w:cs="Arial"/>
                <w:sz w:val="20"/>
                <w:szCs w:val="20"/>
              </w:rPr>
            </w:pPr>
          </w:p>
        </w:tc>
        <w:tc>
          <w:tcPr>
            <w:tcW w:w="196" w:type="dxa"/>
            <w:tcBorders>
              <w:top w:val="nil"/>
              <w:left w:val="nil"/>
              <w:bottom w:val="nil"/>
              <w:right w:val="nil"/>
            </w:tcBorders>
            <w:noWrap/>
            <w:vAlign w:val="bottom"/>
          </w:tcPr>
          <w:p w14:paraId="4848483A" w14:textId="77777777" w:rsidR="002A25FC" w:rsidRPr="00150DCD" w:rsidRDefault="002A25FC">
            <w:pPr>
              <w:rPr>
                <w:rFonts w:ascii="Arial" w:hAnsi="Arial" w:cs="Arial"/>
                <w:sz w:val="20"/>
                <w:szCs w:val="20"/>
              </w:rPr>
            </w:pPr>
            <w:r w:rsidRPr="00150DCD">
              <w:rPr>
                <w:rFonts w:ascii="Arial" w:hAnsi="Arial" w:cs="Arial"/>
                <w:sz w:val="20"/>
                <w:szCs w:val="20"/>
              </w:rPr>
              <w:t> </w:t>
            </w:r>
          </w:p>
        </w:tc>
        <w:tc>
          <w:tcPr>
            <w:tcW w:w="2334" w:type="dxa"/>
            <w:gridSpan w:val="2"/>
            <w:tcBorders>
              <w:top w:val="nil"/>
              <w:left w:val="nil"/>
              <w:bottom w:val="nil"/>
              <w:right w:val="nil"/>
            </w:tcBorders>
            <w:noWrap/>
            <w:vAlign w:val="bottom"/>
          </w:tcPr>
          <w:p w14:paraId="1807A679" w14:textId="77777777" w:rsidR="002A25FC" w:rsidRPr="00150DCD" w:rsidRDefault="002A25FC">
            <w:pPr>
              <w:rPr>
                <w:rFonts w:ascii="Arial" w:hAnsi="Arial" w:cs="Arial"/>
                <w:sz w:val="20"/>
                <w:szCs w:val="20"/>
              </w:rPr>
            </w:pPr>
            <w:r w:rsidRPr="00150DCD">
              <w:rPr>
                <w:rFonts w:ascii="Arial" w:hAnsi="Arial" w:cs="Arial"/>
                <w:sz w:val="20"/>
                <w:szCs w:val="20"/>
              </w:rPr>
              <w:t>Autor/správce:</w:t>
            </w:r>
          </w:p>
        </w:tc>
        <w:tc>
          <w:tcPr>
            <w:tcW w:w="4636" w:type="dxa"/>
            <w:gridSpan w:val="3"/>
            <w:tcBorders>
              <w:top w:val="nil"/>
              <w:left w:val="nil"/>
              <w:bottom w:val="nil"/>
              <w:right w:val="single" w:sz="4" w:space="0" w:color="auto"/>
            </w:tcBorders>
            <w:noWrap/>
            <w:vAlign w:val="bottom"/>
          </w:tcPr>
          <w:p w14:paraId="788A3BC8" w14:textId="77777777" w:rsidR="002A25FC" w:rsidRPr="00150DCD" w:rsidRDefault="002A25FC">
            <w:pPr>
              <w:rPr>
                <w:rFonts w:ascii="Arial" w:hAnsi="Arial" w:cs="Arial"/>
                <w:sz w:val="20"/>
                <w:szCs w:val="20"/>
              </w:rPr>
            </w:pPr>
            <w:r w:rsidRPr="00150DCD">
              <w:rPr>
                <w:rFonts w:ascii="Arial" w:hAnsi="Arial" w:cs="Arial"/>
                <w:sz w:val="20"/>
                <w:szCs w:val="20"/>
              </w:rPr>
              <w:t>Ing. Zdeněk Studeník</w:t>
            </w:r>
          </w:p>
        </w:tc>
      </w:tr>
      <w:tr w:rsidR="00150DCD" w:rsidRPr="00150DCD" w14:paraId="79DEA9FA" w14:textId="77777777" w:rsidTr="00984FAC">
        <w:trPr>
          <w:cantSplit/>
          <w:trHeight w:val="255"/>
          <w:jc w:val="center"/>
        </w:trPr>
        <w:tc>
          <w:tcPr>
            <w:tcW w:w="3892" w:type="dxa"/>
            <w:gridSpan w:val="3"/>
            <w:vMerge/>
            <w:tcBorders>
              <w:top w:val="nil"/>
              <w:left w:val="single" w:sz="4" w:space="0" w:color="auto"/>
              <w:bottom w:val="nil"/>
              <w:right w:val="nil"/>
            </w:tcBorders>
            <w:vAlign w:val="center"/>
          </w:tcPr>
          <w:p w14:paraId="10A8C092" w14:textId="77777777" w:rsidR="004D2073" w:rsidRPr="00150DCD" w:rsidRDefault="004D2073">
            <w:pPr>
              <w:rPr>
                <w:rFonts w:ascii="Arial" w:hAnsi="Arial" w:cs="Arial"/>
                <w:sz w:val="20"/>
                <w:szCs w:val="20"/>
              </w:rPr>
            </w:pPr>
          </w:p>
        </w:tc>
        <w:tc>
          <w:tcPr>
            <w:tcW w:w="196" w:type="dxa"/>
            <w:tcBorders>
              <w:top w:val="nil"/>
              <w:left w:val="nil"/>
              <w:bottom w:val="nil"/>
              <w:right w:val="nil"/>
            </w:tcBorders>
            <w:noWrap/>
            <w:vAlign w:val="bottom"/>
          </w:tcPr>
          <w:p w14:paraId="34F0568A" w14:textId="77777777" w:rsidR="004D2073" w:rsidRPr="00150DCD" w:rsidRDefault="004D2073">
            <w:pPr>
              <w:rPr>
                <w:rFonts w:ascii="Arial" w:hAnsi="Arial" w:cs="Arial"/>
                <w:sz w:val="20"/>
                <w:szCs w:val="20"/>
              </w:rPr>
            </w:pPr>
            <w:r w:rsidRPr="00150DCD">
              <w:rPr>
                <w:rFonts w:ascii="Arial" w:hAnsi="Arial" w:cs="Arial"/>
                <w:sz w:val="20"/>
                <w:szCs w:val="20"/>
              </w:rPr>
              <w:t> </w:t>
            </w:r>
          </w:p>
        </w:tc>
        <w:tc>
          <w:tcPr>
            <w:tcW w:w="2334" w:type="dxa"/>
            <w:gridSpan w:val="2"/>
            <w:tcBorders>
              <w:top w:val="nil"/>
              <w:left w:val="nil"/>
              <w:bottom w:val="nil"/>
              <w:right w:val="nil"/>
            </w:tcBorders>
            <w:noWrap/>
            <w:vAlign w:val="bottom"/>
          </w:tcPr>
          <w:p w14:paraId="0334BA23" w14:textId="77777777" w:rsidR="004D2073" w:rsidRPr="00150DCD" w:rsidRDefault="004D2073">
            <w:pPr>
              <w:rPr>
                <w:rFonts w:ascii="Arial" w:hAnsi="Arial" w:cs="Arial"/>
                <w:sz w:val="20"/>
                <w:szCs w:val="20"/>
              </w:rPr>
            </w:pPr>
            <w:r w:rsidRPr="00150DCD">
              <w:rPr>
                <w:rFonts w:ascii="Arial" w:hAnsi="Arial" w:cs="Arial"/>
                <w:sz w:val="20"/>
                <w:szCs w:val="20"/>
              </w:rPr>
              <w:t>Schvaluje:</w:t>
            </w:r>
          </w:p>
          <w:p w14:paraId="18D58791" w14:textId="77777777" w:rsidR="004D2073" w:rsidRPr="00150DCD" w:rsidRDefault="004D2073">
            <w:pPr>
              <w:rPr>
                <w:rFonts w:ascii="Arial" w:hAnsi="Arial" w:cs="Arial"/>
                <w:sz w:val="20"/>
                <w:szCs w:val="20"/>
              </w:rPr>
            </w:pPr>
          </w:p>
        </w:tc>
        <w:tc>
          <w:tcPr>
            <w:tcW w:w="4636" w:type="dxa"/>
            <w:gridSpan w:val="3"/>
            <w:tcBorders>
              <w:top w:val="nil"/>
              <w:left w:val="nil"/>
              <w:bottom w:val="nil"/>
              <w:right w:val="single" w:sz="4" w:space="0" w:color="auto"/>
            </w:tcBorders>
            <w:noWrap/>
            <w:vAlign w:val="bottom"/>
          </w:tcPr>
          <w:p w14:paraId="52BE77A8" w14:textId="77777777" w:rsidR="004D2073" w:rsidRPr="00150DCD" w:rsidRDefault="004D2073" w:rsidP="004D2073">
            <w:pPr>
              <w:pStyle w:val="Textkomente"/>
              <w:ind w:right="-2171"/>
              <w:rPr>
                <w:rFonts w:ascii="Arial" w:hAnsi="Arial" w:cs="Arial"/>
              </w:rPr>
            </w:pPr>
            <w:r w:rsidRPr="00150DCD">
              <w:rPr>
                <w:rFonts w:ascii="Arial" w:hAnsi="Arial" w:cs="Arial"/>
              </w:rPr>
              <w:t>Zastupitelstvo města Valašské Meziříčí</w:t>
            </w:r>
          </w:p>
          <w:p w14:paraId="7001386D" w14:textId="77777777" w:rsidR="004D2073" w:rsidRPr="00150DCD" w:rsidRDefault="004D2073">
            <w:pPr>
              <w:rPr>
                <w:rFonts w:ascii="Arial" w:hAnsi="Arial" w:cs="Arial"/>
                <w:sz w:val="20"/>
                <w:szCs w:val="20"/>
              </w:rPr>
            </w:pPr>
            <w:r w:rsidRPr="00150DCD">
              <w:rPr>
                <w:rFonts w:ascii="Arial" w:hAnsi="Arial" w:cs="Arial"/>
                <w:sz w:val="20"/>
                <w:szCs w:val="20"/>
              </w:rPr>
              <w:t> </w:t>
            </w:r>
          </w:p>
        </w:tc>
      </w:tr>
      <w:tr w:rsidR="00150DCD" w:rsidRPr="00150DCD" w14:paraId="273E596C" w14:textId="77777777" w:rsidTr="00984FAC">
        <w:trPr>
          <w:cantSplit/>
          <w:trHeight w:val="255"/>
          <w:jc w:val="center"/>
        </w:trPr>
        <w:tc>
          <w:tcPr>
            <w:tcW w:w="3892" w:type="dxa"/>
            <w:gridSpan w:val="3"/>
            <w:vMerge/>
            <w:tcBorders>
              <w:top w:val="nil"/>
              <w:left w:val="single" w:sz="4" w:space="0" w:color="auto"/>
              <w:bottom w:val="nil"/>
              <w:right w:val="nil"/>
            </w:tcBorders>
            <w:vAlign w:val="center"/>
          </w:tcPr>
          <w:p w14:paraId="6E2BC9BD" w14:textId="77777777" w:rsidR="002A25FC" w:rsidRPr="00150DCD" w:rsidRDefault="002A25FC">
            <w:pPr>
              <w:rPr>
                <w:rFonts w:ascii="Arial" w:hAnsi="Arial" w:cs="Arial"/>
                <w:sz w:val="20"/>
                <w:szCs w:val="20"/>
              </w:rPr>
            </w:pPr>
          </w:p>
        </w:tc>
        <w:tc>
          <w:tcPr>
            <w:tcW w:w="196" w:type="dxa"/>
            <w:tcBorders>
              <w:top w:val="nil"/>
              <w:left w:val="nil"/>
              <w:bottom w:val="nil"/>
              <w:right w:val="nil"/>
            </w:tcBorders>
            <w:noWrap/>
            <w:vAlign w:val="bottom"/>
          </w:tcPr>
          <w:p w14:paraId="20E7437C" w14:textId="77777777" w:rsidR="002A25FC" w:rsidRPr="00150DCD" w:rsidRDefault="002A25FC">
            <w:pPr>
              <w:rPr>
                <w:rFonts w:ascii="Arial" w:hAnsi="Arial" w:cs="Arial"/>
                <w:sz w:val="20"/>
                <w:szCs w:val="20"/>
              </w:rPr>
            </w:pPr>
            <w:r w:rsidRPr="00150DCD">
              <w:rPr>
                <w:rFonts w:ascii="Arial" w:hAnsi="Arial" w:cs="Arial"/>
                <w:sz w:val="20"/>
                <w:szCs w:val="20"/>
              </w:rPr>
              <w:t> </w:t>
            </w:r>
          </w:p>
        </w:tc>
        <w:tc>
          <w:tcPr>
            <w:tcW w:w="2334" w:type="dxa"/>
            <w:gridSpan w:val="2"/>
            <w:tcBorders>
              <w:top w:val="nil"/>
              <w:left w:val="nil"/>
              <w:bottom w:val="nil"/>
              <w:right w:val="nil"/>
            </w:tcBorders>
            <w:noWrap/>
            <w:vAlign w:val="bottom"/>
          </w:tcPr>
          <w:p w14:paraId="6314AE35" w14:textId="77777777" w:rsidR="002A25FC" w:rsidRPr="00150DCD" w:rsidRDefault="002A25FC">
            <w:pPr>
              <w:rPr>
                <w:rFonts w:ascii="Arial" w:hAnsi="Arial" w:cs="Arial"/>
                <w:sz w:val="20"/>
                <w:szCs w:val="20"/>
              </w:rPr>
            </w:pPr>
            <w:r w:rsidRPr="00150DCD">
              <w:rPr>
                <w:rFonts w:ascii="Arial" w:hAnsi="Arial" w:cs="Arial"/>
                <w:sz w:val="20"/>
                <w:szCs w:val="20"/>
              </w:rPr>
              <w:t>Počet stran:</w:t>
            </w:r>
          </w:p>
        </w:tc>
        <w:tc>
          <w:tcPr>
            <w:tcW w:w="1525" w:type="dxa"/>
            <w:tcBorders>
              <w:top w:val="nil"/>
              <w:left w:val="nil"/>
              <w:bottom w:val="nil"/>
              <w:right w:val="nil"/>
            </w:tcBorders>
            <w:noWrap/>
            <w:vAlign w:val="bottom"/>
          </w:tcPr>
          <w:p w14:paraId="2B6C1001" w14:textId="65121C70" w:rsidR="002A25FC" w:rsidRPr="00150DCD" w:rsidRDefault="00A723B9" w:rsidP="008F55BB">
            <w:pPr>
              <w:pStyle w:val="Textkomente"/>
              <w:rPr>
                <w:rFonts w:ascii="Arial" w:hAnsi="Arial" w:cs="Arial"/>
              </w:rPr>
            </w:pPr>
            <w:r w:rsidRPr="00150DCD">
              <w:rPr>
                <w:rFonts w:ascii="Arial" w:hAnsi="Arial" w:cs="Arial"/>
              </w:rPr>
              <w:t>1</w:t>
            </w:r>
            <w:r w:rsidR="008F55BB">
              <w:rPr>
                <w:rFonts w:ascii="Arial" w:hAnsi="Arial" w:cs="Arial"/>
              </w:rPr>
              <w:t>4</w:t>
            </w:r>
          </w:p>
        </w:tc>
        <w:tc>
          <w:tcPr>
            <w:tcW w:w="731" w:type="dxa"/>
            <w:tcBorders>
              <w:top w:val="nil"/>
              <w:left w:val="nil"/>
              <w:bottom w:val="nil"/>
              <w:right w:val="nil"/>
            </w:tcBorders>
            <w:noWrap/>
            <w:vAlign w:val="bottom"/>
          </w:tcPr>
          <w:p w14:paraId="6BAECDA7" w14:textId="77777777" w:rsidR="002A25FC" w:rsidRPr="00150DCD" w:rsidRDefault="002A25FC">
            <w:pPr>
              <w:rPr>
                <w:rFonts w:ascii="Arial" w:hAnsi="Arial" w:cs="Arial"/>
                <w:sz w:val="20"/>
                <w:szCs w:val="20"/>
              </w:rPr>
            </w:pPr>
          </w:p>
        </w:tc>
        <w:tc>
          <w:tcPr>
            <w:tcW w:w="2380" w:type="dxa"/>
            <w:tcBorders>
              <w:top w:val="nil"/>
              <w:left w:val="nil"/>
              <w:bottom w:val="nil"/>
              <w:right w:val="single" w:sz="4" w:space="0" w:color="auto"/>
            </w:tcBorders>
            <w:noWrap/>
            <w:vAlign w:val="bottom"/>
          </w:tcPr>
          <w:p w14:paraId="2C1470F6" w14:textId="77777777" w:rsidR="002A25FC" w:rsidRPr="00150DCD" w:rsidRDefault="002A25FC">
            <w:pPr>
              <w:rPr>
                <w:rFonts w:ascii="Arial" w:hAnsi="Arial" w:cs="Arial"/>
                <w:sz w:val="20"/>
                <w:szCs w:val="20"/>
              </w:rPr>
            </w:pPr>
            <w:r w:rsidRPr="00150DCD">
              <w:rPr>
                <w:rFonts w:ascii="Arial" w:hAnsi="Arial" w:cs="Arial"/>
                <w:sz w:val="20"/>
                <w:szCs w:val="20"/>
              </w:rPr>
              <w:t> </w:t>
            </w:r>
          </w:p>
        </w:tc>
      </w:tr>
      <w:tr w:rsidR="00150DCD" w:rsidRPr="00150DCD" w14:paraId="782975A4" w14:textId="77777777" w:rsidTr="00984FAC">
        <w:trPr>
          <w:cantSplit/>
          <w:trHeight w:val="255"/>
          <w:jc w:val="center"/>
        </w:trPr>
        <w:tc>
          <w:tcPr>
            <w:tcW w:w="3892" w:type="dxa"/>
            <w:gridSpan w:val="3"/>
            <w:vMerge/>
            <w:tcBorders>
              <w:top w:val="nil"/>
              <w:left w:val="single" w:sz="4" w:space="0" w:color="auto"/>
              <w:bottom w:val="nil"/>
              <w:right w:val="nil"/>
            </w:tcBorders>
            <w:vAlign w:val="center"/>
          </w:tcPr>
          <w:p w14:paraId="1DF945B9" w14:textId="77777777" w:rsidR="002A25FC" w:rsidRPr="00150DCD" w:rsidRDefault="002A25FC">
            <w:pPr>
              <w:rPr>
                <w:rFonts w:ascii="Arial" w:hAnsi="Arial" w:cs="Arial"/>
                <w:sz w:val="20"/>
                <w:szCs w:val="20"/>
              </w:rPr>
            </w:pPr>
          </w:p>
        </w:tc>
        <w:tc>
          <w:tcPr>
            <w:tcW w:w="196" w:type="dxa"/>
            <w:tcBorders>
              <w:top w:val="nil"/>
              <w:left w:val="nil"/>
              <w:bottom w:val="nil"/>
              <w:right w:val="nil"/>
            </w:tcBorders>
            <w:noWrap/>
            <w:vAlign w:val="bottom"/>
          </w:tcPr>
          <w:p w14:paraId="7EF49A9A" w14:textId="77777777" w:rsidR="002A25FC" w:rsidRPr="00150DCD" w:rsidRDefault="002A25FC">
            <w:pPr>
              <w:rPr>
                <w:rFonts w:ascii="Arial" w:hAnsi="Arial" w:cs="Arial"/>
                <w:sz w:val="20"/>
                <w:szCs w:val="20"/>
              </w:rPr>
            </w:pPr>
            <w:r w:rsidRPr="00150DCD">
              <w:rPr>
                <w:rFonts w:ascii="Arial" w:hAnsi="Arial" w:cs="Arial"/>
                <w:sz w:val="20"/>
                <w:szCs w:val="20"/>
              </w:rPr>
              <w:t> </w:t>
            </w:r>
          </w:p>
        </w:tc>
        <w:tc>
          <w:tcPr>
            <w:tcW w:w="2334" w:type="dxa"/>
            <w:gridSpan w:val="2"/>
            <w:tcBorders>
              <w:top w:val="nil"/>
              <w:left w:val="nil"/>
              <w:bottom w:val="nil"/>
              <w:right w:val="nil"/>
            </w:tcBorders>
            <w:noWrap/>
            <w:vAlign w:val="bottom"/>
          </w:tcPr>
          <w:p w14:paraId="08DC0254" w14:textId="77777777" w:rsidR="002A25FC" w:rsidRPr="00150DCD" w:rsidRDefault="002A25FC">
            <w:pPr>
              <w:rPr>
                <w:rFonts w:ascii="Arial" w:hAnsi="Arial" w:cs="Arial"/>
                <w:sz w:val="20"/>
                <w:szCs w:val="20"/>
              </w:rPr>
            </w:pPr>
            <w:r w:rsidRPr="00150DCD">
              <w:rPr>
                <w:rFonts w:ascii="Arial" w:hAnsi="Arial" w:cs="Arial"/>
                <w:sz w:val="20"/>
                <w:szCs w:val="20"/>
              </w:rPr>
              <w:t>Počet příloh:</w:t>
            </w:r>
          </w:p>
        </w:tc>
        <w:tc>
          <w:tcPr>
            <w:tcW w:w="1525" w:type="dxa"/>
            <w:tcBorders>
              <w:top w:val="nil"/>
              <w:left w:val="nil"/>
              <w:bottom w:val="nil"/>
              <w:right w:val="nil"/>
            </w:tcBorders>
            <w:noWrap/>
            <w:vAlign w:val="bottom"/>
          </w:tcPr>
          <w:p w14:paraId="7B521812" w14:textId="77777777" w:rsidR="002A25FC" w:rsidRPr="00150DCD" w:rsidRDefault="00C17846">
            <w:pPr>
              <w:pStyle w:val="Textkomente"/>
              <w:rPr>
                <w:rFonts w:ascii="Arial" w:hAnsi="Arial" w:cs="Arial"/>
              </w:rPr>
            </w:pPr>
            <w:r w:rsidRPr="00150DCD">
              <w:rPr>
                <w:rFonts w:ascii="Arial" w:hAnsi="Arial" w:cs="Arial"/>
              </w:rPr>
              <w:t>5</w:t>
            </w:r>
          </w:p>
        </w:tc>
        <w:tc>
          <w:tcPr>
            <w:tcW w:w="731" w:type="dxa"/>
            <w:tcBorders>
              <w:top w:val="nil"/>
              <w:left w:val="nil"/>
              <w:bottom w:val="nil"/>
              <w:right w:val="nil"/>
            </w:tcBorders>
            <w:noWrap/>
            <w:vAlign w:val="bottom"/>
          </w:tcPr>
          <w:p w14:paraId="1772564A" w14:textId="77777777" w:rsidR="002A25FC" w:rsidRPr="00150DCD" w:rsidRDefault="002A25FC">
            <w:pPr>
              <w:rPr>
                <w:rFonts w:ascii="Arial" w:hAnsi="Arial" w:cs="Arial"/>
                <w:sz w:val="20"/>
                <w:szCs w:val="20"/>
              </w:rPr>
            </w:pPr>
          </w:p>
        </w:tc>
        <w:tc>
          <w:tcPr>
            <w:tcW w:w="2380" w:type="dxa"/>
            <w:tcBorders>
              <w:top w:val="nil"/>
              <w:left w:val="nil"/>
              <w:bottom w:val="nil"/>
              <w:right w:val="single" w:sz="4" w:space="0" w:color="auto"/>
            </w:tcBorders>
            <w:noWrap/>
            <w:vAlign w:val="bottom"/>
          </w:tcPr>
          <w:p w14:paraId="18651027" w14:textId="77777777" w:rsidR="002A25FC" w:rsidRPr="00150DCD" w:rsidRDefault="002A25FC">
            <w:pPr>
              <w:rPr>
                <w:rFonts w:ascii="Arial" w:hAnsi="Arial" w:cs="Arial"/>
                <w:sz w:val="20"/>
                <w:szCs w:val="20"/>
              </w:rPr>
            </w:pPr>
            <w:r w:rsidRPr="00150DCD">
              <w:rPr>
                <w:rFonts w:ascii="Arial" w:hAnsi="Arial" w:cs="Arial"/>
                <w:sz w:val="20"/>
                <w:szCs w:val="20"/>
              </w:rPr>
              <w:t> </w:t>
            </w:r>
          </w:p>
        </w:tc>
      </w:tr>
      <w:tr w:rsidR="00150DCD" w:rsidRPr="00150DCD" w14:paraId="3DBDDB32" w14:textId="77777777" w:rsidTr="00984FAC">
        <w:trPr>
          <w:cantSplit/>
          <w:trHeight w:val="255"/>
          <w:jc w:val="center"/>
        </w:trPr>
        <w:tc>
          <w:tcPr>
            <w:tcW w:w="3892" w:type="dxa"/>
            <w:gridSpan w:val="3"/>
            <w:vMerge/>
            <w:tcBorders>
              <w:top w:val="nil"/>
              <w:left w:val="single" w:sz="4" w:space="0" w:color="auto"/>
              <w:bottom w:val="single" w:sz="4" w:space="0" w:color="auto"/>
              <w:right w:val="nil"/>
            </w:tcBorders>
            <w:vAlign w:val="center"/>
          </w:tcPr>
          <w:p w14:paraId="69930DBC" w14:textId="77777777" w:rsidR="002A25FC" w:rsidRPr="00150DCD" w:rsidRDefault="002A25FC">
            <w:pPr>
              <w:rPr>
                <w:rFonts w:ascii="Arial" w:hAnsi="Arial" w:cs="Arial"/>
                <w:sz w:val="20"/>
                <w:szCs w:val="20"/>
              </w:rPr>
            </w:pPr>
          </w:p>
        </w:tc>
        <w:tc>
          <w:tcPr>
            <w:tcW w:w="196" w:type="dxa"/>
            <w:tcBorders>
              <w:top w:val="nil"/>
              <w:left w:val="nil"/>
              <w:bottom w:val="single" w:sz="4" w:space="0" w:color="auto"/>
              <w:right w:val="nil"/>
            </w:tcBorders>
            <w:noWrap/>
            <w:vAlign w:val="bottom"/>
          </w:tcPr>
          <w:p w14:paraId="4982DA8F" w14:textId="77777777" w:rsidR="002A25FC" w:rsidRPr="00150DCD" w:rsidRDefault="002A25FC">
            <w:pPr>
              <w:rPr>
                <w:rFonts w:ascii="Arial" w:hAnsi="Arial" w:cs="Arial"/>
                <w:sz w:val="20"/>
                <w:szCs w:val="20"/>
              </w:rPr>
            </w:pPr>
            <w:r w:rsidRPr="00150DCD">
              <w:rPr>
                <w:rFonts w:ascii="Arial" w:hAnsi="Arial" w:cs="Arial"/>
                <w:sz w:val="20"/>
                <w:szCs w:val="20"/>
              </w:rPr>
              <w:t> </w:t>
            </w:r>
          </w:p>
        </w:tc>
        <w:tc>
          <w:tcPr>
            <w:tcW w:w="2121" w:type="dxa"/>
            <w:tcBorders>
              <w:top w:val="nil"/>
              <w:left w:val="nil"/>
              <w:bottom w:val="single" w:sz="4" w:space="0" w:color="auto"/>
              <w:right w:val="nil"/>
            </w:tcBorders>
            <w:noWrap/>
            <w:vAlign w:val="bottom"/>
          </w:tcPr>
          <w:p w14:paraId="3C07840E" w14:textId="77777777" w:rsidR="002A25FC" w:rsidRPr="00150DCD" w:rsidRDefault="002A25FC">
            <w:pPr>
              <w:rPr>
                <w:rFonts w:ascii="Arial" w:hAnsi="Arial" w:cs="Arial"/>
                <w:sz w:val="20"/>
                <w:szCs w:val="20"/>
              </w:rPr>
            </w:pPr>
            <w:r w:rsidRPr="00150DCD">
              <w:rPr>
                <w:rFonts w:ascii="Arial" w:hAnsi="Arial" w:cs="Arial"/>
                <w:sz w:val="20"/>
                <w:szCs w:val="20"/>
              </w:rPr>
              <w:t> </w:t>
            </w:r>
          </w:p>
        </w:tc>
        <w:tc>
          <w:tcPr>
            <w:tcW w:w="213" w:type="dxa"/>
            <w:tcBorders>
              <w:top w:val="nil"/>
              <w:left w:val="nil"/>
              <w:bottom w:val="single" w:sz="4" w:space="0" w:color="auto"/>
              <w:right w:val="nil"/>
            </w:tcBorders>
            <w:noWrap/>
            <w:vAlign w:val="bottom"/>
          </w:tcPr>
          <w:p w14:paraId="0761DA57" w14:textId="77777777" w:rsidR="002A25FC" w:rsidRPr="00150DCD" w:rsidRDefault="002A25FC">
            <w:pPr>
              <w:rPr>
                <w:rFonts w:ascii="Arial" w:hAnsi="Arial" w:cs="Arial"/>
                <w:sz w:val="20"/>
                <w:szCs w:val="20"/>
              </w:rPr>
            </w:pPr>
            <w:r w:rsidRPr="00150DCD">
              <w:rPr>
                <w:rFonts w:ascii="Arial" w:hAnsi="Arial" w:cs="Arial"/>
                <w:sz w:val="20"/>
                <w:szCs w:val="20"/>
              </w:rPr>
              <w:t> </w:t>
            </w:r>
          </w:p>
        </w:tc>
        <w:tc>
          <w:tcPr>
            <w:tcW w:w="1525" w:type="dxa"/>
            <w:tcBorders>
              <w:top w:val="nil"/>
              <w:left w:val="nil"/>
              <w:bottom w:val="single" w:sz="4" w:space="0" w:color="auto"/>
              <w:right w:val="nil"/>
            </w:tcBorders>
            <w:noWrap/>
            <w:vAlign w:val="bottom"/>
          </w:tcPr>
          <w:p w14:paraId="5001F97F" w14:textId="77777777" w:rsidR="002A25FC" w:rsidRPr="00150DCD" w:rsidRDefault="002A25FC">
            <w:pPr>
              <w:rPr>
                <w:rFonts w:ascii="Arial" w:hAnsi="Arial" w:cs="Arial"/>
                <w:sz w:val="20"/>
                <w:szCs w:val="20"/>
              </w:rPr>
            </w:pPr>
            <w:r w:rsidRPr="00150DCD">
              <w:rPr>
                <w:rFonts w:ascii="Arial" w:hAnsi="Arial" w:cs="Arial"/>
                <w:sz w:val="20"/>
                <w:szCs w:val="20"/>
              </w:rPr>
              <w:t> </w:t>
            </w:r>
          </w:p>
        </w:tc>
        <w:tc>
          <w:tcPr>
            <w:tcW w:w="731" w:type="dxa"/>
            <w:tcBorders>
              <w:top w:val="nil"/>
              <w:left w:val="nil"/>
              <w:bottom w:val="single" w:sz="4" w:space="0" w:color="auto"/>
              <w:right w:val="nil"/>
            </w:tcBorders>
            <w:noWrap/>
            <w:vAlign w:val="bottom"/>
          </w:tcPr>
          <w:p w14:paraId="76CD5852" w14:textId="77777777" w:rsidR="002A25FC" w:rsidRPr="00150DCD" w:rsidRDefault="002A25FC">
            <w:pPr>
              <w:rPr>
                <w:rFonts w:ascii="Arial" w:hAnsi="Arial" w:cs="Arial"/>
                <w:sz w:val="20"/>
                <w:szCs w:val="20"/>
              </w:rPr>
            </w:pPr>
            <w:r w:rsidRPr="00150DCD">
              <w:rPr>
                <w:rFonts w:ascii="Arial" w:hAnsi="Arial" w:cs="Arial"/>
                <w:sz w:val="20"/>
                <w:szCs w:val="20"/>
              </w:rPr>
              <w:t> </w:t>
            </w:r>
          </w:p>
        </w:tc>
        <w:tc>
          <w:tcPr>
            <w:tcW w:w="2380" w:type="dxa"/>
            <w:tcBorders>
              <w:top w:val="nil"/>
              <w:left w:val="nil"/>
              <w:bottom w:val="single" w:sz="4" w:space="0" w:color="auto"/>
              <w:right w:val="single" w:sz="4" w:space="0" w:color="auto"/>
            </w:tcBorders>
            <w:noWrap/>
            <w:vAlign w:val="bottom"/>
          </w:tcPr>
          <w:p w14:paraId="3EC2442A" w14:textId="77777777" w:rsidR="002A25FC" w:rsidRPr="00150DCD" w:rsidRDefault="002A25FC">
            <w:pPr>
              <w:rPr>
                <w:rFonts w:ascii="Arial" w:hAnsi="Arial" w:cs="Arial"/>
                <w:sz w:val="20"/>
                <w:szCs w:val="20"/>
              </w:rPr>
            </w:pPr>
            <w:r w:rsidRPr="00150DCD">
              <w:rPr>
                <w:rFonts w:ascii="Arial" w:hAnsi="Arial" w:cs="Arial"/>
                <w:sz w:val="20"/>
                <w:szCs w:val="20"/>
              </w:rPr>
              <w:t> </w:t>
            </w:r>
          </w:p>
        </w:tc>
      </w:tr>
      <w:tr w:rsidR="00150DCD" w:rsidRPr="00150DCD" w14:paraId="5471C6C4" w14:textId="77777777" w:rsidTr="00984FAC">
        <w:trPr>
          <w:cantSplit/>
          <w:trHeight w:val="836"/>
          <w:jc w:val="center"/>
        </w:trPr>
        <w:tc>
          <w:tcPr>
            <w:tcW w:w="11058" w:type="dxa"/>
            <w:gridSpan w:val="9"/>
            <w:vMerge w:val="restart"/>
            <w:tcBorders>
              <w:top w:val="single" w:sz="4" w:space="0" w:color="auto"/>
              <w:left w:val="single" w:sz="4" w:space="0" w:color="auto"/>
              <w:bottom w:val="single" w:sz="4" w:space="0" w:color="000000"/>
              <w:right w:val="single" w:sz="4" w:space="0" w:color="000000"/>
            </w:tcBorders>
            <w:vAlign w:val="center"/>
          </w:tcPr>
          <w:p w14:paraId="378EE222" w14:textId="77777777" w:rsidR="00AD57AA" w:rsidRPr="00150DCD" w:rsidRDefault="009F64A4" w:rsidP="00AD57AA">
            <w:pPr>
              <w:pStyle w:val="Zkladntext3"/>
              <w:spacing w:after="0"/>
              <w:jc w:val="center"/>
              <w:rPr>
                <w:rFonts w:ascii="Arial" w:hAnsi="Arial" w:cs="Arial"/>
                <w:bCs/>
                <w:caps w:val="0"/>
                <w:sz w:val="28"/>
                <w:szCs w:val="28"/>
              </w:rPr>
            </w:pPr>
            <w:r w:rsidRPr="00150DCD">
              <w:rPr>
                <w:rFonts w:ascii="Arial" w:hAnsi="Arial" w:cs="Arial"/>
                <w:caps w:val="0"/>
                <w:sz w:val="28"/>
                <w:szCs w:val="28"/>
              </w:rPr>
              <w:t xml:space="preserve">IV. 3 </w:t>
            </w:r>
            <w:r w:rsidR="001328D5" w:rsidRPr="00150DCD">
              <w:rPr>
                <w:rFonts w:ascii="Arial" w:hAnsi="Arial" w:cs="Arial"/>
                <w:caps w:val="0"/>
                <w:sz w:val="28"/>
                <w:szCs w:val="28"/>
              </w:rPr>
              <w:t xml:space="preserve">Zásady </w:t>
            </w:r>
            <w:r w:rsidR="001328D5" w:rsidRPr="00150DCD">
              <w:rPr>
                <w:rFonts w:ascii="Arial" w:hAnsi="Arial" w:cs="Arial"/>
                <w:bCs/>
                <w:caps w:val="0"/>
                <w:sz w:val="28"/>
                <w:szCs w:val="28"/>
              </w:rPr>
              <w:t xml:space="preserve">pro poskytování dotací </w:t>
            </w:r>
            <w:r w:rsidR="00AD57AA" w:rsidRPr="00150DCD">
              <w:rPr>
                <w:rFonts w:ascii="Arial" w:hAnsi="Arial" w:cs="Arial"/>
                <w:bCs/>
                <w:caps w:val="0"/>
                <w:sz w:val="28"/>
                <w:szCs w:val="28"/>
              </w:rPr>
              <w:t xml:space="preserve">a návratných finančních výpomocí </w:t>
            </w:r>
          </w:p>
          <w:p w14:paraId="7F860B70" w14:textId="77777777" w:rsidR="002A25FC" w:rsidRPr="00150DCD" w:rsidRDefault="00D32B2C" w:rsidP="00D32B2C">
            <w:pPr>
              <w:pStyle w:val="Zkladntext3"/>
              <w:spacing w:after="0"/>
              <w:jc w:val="center"/>
              <w:rPr>
                <w:rFonts w:ascii="Arial" w:hAnsi="Arial" w:cs="Arial"/>
                <w:bCs/>
                <w:sz w:val="28"/>
                <w:szCs w:val="32"/>
              </w:rPr>
            </w:pPr>
            <w:r w:rsidRPr="00150DCD">
              <w:rPr>
                <w:rFonts w:ascii="Arial" w:hAnsi="Arial" w:cs="Arial"/>
                <w:bCs/>
                <w:caps w:val="0"/>
                <w:sz w:val="28"/>
                <w:szCs w:val="28"/>
              </w:rPr>
              <w:t>z</w:t>
            </w:r>
            <w:r w:rsidR="001328D5" w:rsidRPr="00150DCD">
              <w:rPr>
                <w:rFonts w:ascii="Arial" w:hAnsi="Arial" w:cs="Arial"/>
                <w:bCs/>
                <w:caps w:val="0"/>
                <w:sz w:val="28"/>
                <w:szCs w:val="28"/>
              </w:rPr>
              <w:t> rozpočtu města Valašské Meziříčí</w:t>
            </w:r>
          </w:p>
        </w:tc>
      </w:tr>
      <w:tr w:rsidR="00150DCD" w:rsidRPr="00150DCD" w14:paraId="44B99E88" w14:textId="77777777" w:rsidTr="00984FAC">
        <w:trPr>
          <w:cantSplit/>
          <w:trHeight w:val="368"/>
          <w:jc w:val="center"/>
        </w:trPr>
        <w:tc>
          <w:tcPr>
            <w:tcW w:w="11058" w:type="dxa"/>
            <w:gridSpan w:val="9"/>
            <w:vMerge/>
            <w:tcBorders>
              <w:top w:val="single" w:sz="4" w:space="0" w:color="auto"/>
              <w:left w:val="single" w:sz="4" w:space="0" w:color="auto"/>
              <w:bottom w:val="single" w:sz="4" w:space="0" w:color="000000"/>
              <w:right w:val="single" w:sz="4" w:space="0" w:color="000000"/>
            </w:tcBorders>
            <w:vAlign w:val="center"/>
          </w:tcPr>
          <w:p w14:paraId="2BE32971" w14:textId="77777777" w:rsidR="002A25FC" w:rsidRPr="00150DCD" w:rsidRDefault="002A25FC">
            <w:pPr>
              <w:rPr>
                <w:b/>
                <w:bCs/>
                <w:sz w:val="32"/>
                <w:szCs w:val="32"/>
              </w:rPr>
            </w:pPr>
          </w:p>
        </w:tc>
      </w:tr>
      <w:tr w:rsidR="00150DCD" w:rsidRPr="00150DCD" w14:paraId="43B89D4E" w14:textId="77777777" w:rsidTr="00984FAC">
        <w:trPr>
          <w:cantSplit/>
          <w:trHeight w:val="368"/>
          <w:jc w:val="center"/>
        </w:trPr>
        <w:tc>
          <w:tcPr>
            <w:tcW w:w="11058" w:type="dxa"/>
            <w:gridSpan w:val="9"/>
            <w:vMerge/>
            <w:tcBorders>
              <w:top w:val="single" w:sz="4" w:space="0" w:color="auto"/>
              <w:left w:val="single" w:sz="4" w:space="0" w:color="auto"/>
              <w:bottom w:val="single" w:sz="4" w:space="0" w:color="000000"/>
              <w:right w:val="single" w:sz="4" w:space="0" w:color="000000"/>
            </w:tcBorders>
            <w:vAlign w:val="center"/>
          </w:tcPr>
          <w:p w14:paraId="20039004" w14:textId="77777777" w:rsidR="002A25FC" w:rsidRPr="00150DCD" w:rsidRDefault="002A25FC">
            <w:pPr>
              <w:rPr>
                <w:b/>
                <w:bCs/>
                <w:sz w:val="32"/>
                <w:szCs w:val="32"/>
              </w:rPr>
            </w:pPr>
          </w:p>
        </w:tc>
      </w:tr>
      <w:tr w:rsidR="00150DCD" w:rsidRPr="00150DCD" w14:paraId="73A24F7B" w14:textId="77777777" w:rsidTr="008458B9">
        <w:trPr>
          <w:trHeight w:val="255"/>
          <w:jc w:val="center"/>
        </w:trPr>
        <w:tc>
          <w:tcPr>
            <w:tcW w:w="2122" w:type="dxa"/>
            <w:tcBorders>
              <w:top w:val="nil"/>
              <w:left w:val="single" w:sz="4" w:space="0" w:color="auto"/>
              <w:bottom w:val="nil"/>
              <w:right w:val="nil"/>
            </w:tcBorders>
            <w:noWrap/>
            <w:vAlign w:val="bottom"/>
          </w:tcPr>
          <w:p w14:paraId="1C77877D" w14:textId="77777777" w:rsidR="002A25FC" w:rsidRPr="00150DCD" w:rsidRDefault="002A25FC">
            <w:pPr>
              <w:rPr>
                <w:rFonts w:ascii="Arial" w:hAnsi="Arial" w:cs="Arial"/>
                <w:sz w:val="20"/>
                <w:szCs w:val="20"/>
              </w:rPr>
            </w:pPr>
            <w:r w:rsidRPr="00150DCD">
              <w:rPr>
                <w:rFonts w:ascii="Arial" w:hAnsi="Arial" w:cs="Arial"/>
                <w:sz w:val="20"/>
                <w:szCs w:val="20"/>
              </w:rPr>
              <w:t> </w:t>
            </w:r>
          </w:p>
        </w:tc>
        <w:tc>
          <w:tcPr>
            <w:tcW w:w="1519" w:type="dxa"/>
            <w:tcBorders>
              <w:top w:val="nil"/>
              <w:left w:val="nil"/>
              <w:bottom w:val="nil"/>
              <w:right w:val="nil"/>
            </w:tcBorders>
            <w:noWrap/>
            <w:vAlign w:val="bottom"/>
          </w:tcPr>
          <w:p w14:paraId="30958B32" w14:textId="77777777" w:rsidR="002A25FC" w:rsidRPr="00150DCD" w:rsidRDefault="002A25FC">
            <w:pPr>
              <w:rPr>
                <w:rFonts w:ascii="Arial" w:hAnsi="Arial" w:cs="Arial"/>
                <w:sz w:val="20"/>
                <w:szCs w:val="20"/>
              </w:rPr>
            </w:pPr>
            <w:r w:rsidRPr="00150DCD">
              <w:rPr>
                <w:rFonts w:ascii="Arial" w:hAnsi="Arial" w:cs="Arial"/>
                <w:sz w:val="20"/>
                <w:szCs w:val="20"/>
              </w:rPr>
              <w:t> </w:t>
            </w:r>
          </w:p>
        </w:tc>
        <w:tc>
          <w:tcPr>
            <w:tcW w:w="251" w:type="dxa"/>
            <w:tcBorders>
              <w:top w:val="nil"/>
              <w:left w:val="nil"/>
              <w:bottom w:val="nil"/>
              <w:right w:val="nil"/>
            </w:tcBorders>
            <w:noWrap/>
            <w:vAlign w:val="bottom"/>
          </w:tcPr>
          <w:p w14:paraId="7409CD42" w14:textId="77777777" w:rsidR="002A25FC" w:rsidRPr="00150DCD" w:rsidRDefault="002A25FC">
            <w:pPr>
              <w:rPr>
                <w:rFonts w:ascii="Arial" w:hAnsi="Arial" w:cs="Arial"/>
                <w:sz w:val="20"/>
                <w:szCs w:val="20"/>
              </w:rPr>
            </w:pPr>
            <w:r w:rsidRPr="00150DCD">
              <w:rPr>
                <w:rFonts w:ascii="Arial" w:hAnsi="Arial" w:cs="Arial"/>
                <w:sz w:val="20"/>
                <w:szCs w:val="20"/>
              </w:rPr>
              <w:t> </w:t>
            </w:r>
          </w:p>
        </w:tc>
        <w:tc>
          <w:tcPr>
            <w:tcW w:w="196" w:type="dxa"/>
            <w:tcBorders>
              <w:top w:val="nil"/>
              <w:left w:val="nil"/>
              <w:bottom w:val="nil"/>
              <w:right w:val="nil"/>
            </w:tcBorders>
            <w:noWrap/>
            <w:vAlign w:val="bottom"/>
          </w:tcPr>
          <w:p w14:paraId="371463D9" w14:textId="77777777" w:rsidR="002A25FC" w:rsidRPr="00150DCD" w:rsidRDefault="002A25FC">
            <w:pPr>
              <w:rPr>
                <w:rFonts w:ascii="Arial" w:hAnsi="Arial" w:cs="Arial"/>
                <w:sz w:val="20"/>
                <w:szCs w:val="20"/>
              </w:rPr>
            </w:pPr>
            <w:r w:rsidRPr="00150DCD">
              <w:rPr>
                <w:rFonts w:ascii="Arial" w:hAnsi="Arial" w:cs="Arial"/>
                <w:sz w:val="20"/>
                <w:szCs w:val="20"/>
              </w:rPr>
              <w:t> </w:t>
            </w:r>
          </w:p>
        </w:tc>
        <w:tc>
          <w:tcPr>
            <w:tcW w:w="2121" w:type="dxa"/>
            <w:tcBorders>
              <w:top w:val="nil"/>
              <w:left w:val="nil"/>
              <w:bottom w:val="nil"/>
              <w:right w:val="nil"/>
            </w:tcBorders>
            <w:noWrap/>
            <w:vAlign w:val="bottom"/>
          </w:tcPr>
          <w:p w14:paraId="244753E0" w14:textId="77777777" w:rsidR="002A25FC" w:rsidRPr="00150DCD" w:rsidRDefault="002A25FC">
            <w:pPr>
              <w:rPr>
                <w:rFonts w:ascii="Arial" w:hAnsi="Arial" w:cs="Arial"/>
                <w:sz w:val="20"/>
                <w:szCs w:val="20"/>
              </w:rPr>
            </w:pPr>
            <w:r w:rsidRPr="00150DCD">
              <w:rPr>
                <w:rFonts w:ascii="Arial" w:hAnsi="Arial" w:cs="Arial"/>
                <w:sz w:val="20"/>
                <w:szCs w:val="20"/>
              </w:rPr>
              <w:t> </w:t>
            </w:r>
          </w:p>
        </w:tc>
        <w:tc>
          <w:tcPr>
            <w:tcW w:w="213" w:type="dxa"/>
            <w:tcBorders>
              <w:top w:val="nil"/>
              <w:left w:val="nil"/>
              <w:bottom w:val="nil"/>
              <w:right w:val="nil"/>
            </w:tcBorders>
            <w:noWrap/>
            <w:vAlign w:val="bottom"/>
          </w:tcPr>
          <w:p w14:paraId="5F697C42" w14:textId="77777777" w:rsidR="002A25FC" w:rsidRPr="00150DCD" w:rsidRDefault="002A25FC">
            <w:pPr>
              <w:rPr>
                <w:rFonts w:ascii="Arial" w:hAnsi="Arial" w:cs="Arial"/>
                <w:sz w:val="20"/>
                <w:szCs w:val="20"/>
              </w:rPr>
            </w:pPr>
            <w:r w:rsidRPr="00150DCD">
              <w:rPr>
                <w:rFonts w:ascii="Arial" w:hAnsi="Arial" w:cs="Arial"/>
                <w:sz w:val="20"/>
                <w:szCs w:val="20"/>
              </w:rPr>
              <w:t> </w:t>
            </w:r>
          </w:p>
        </w:tc>
        <w:tc>
          <w:tcPr>
            <w:tcW w:w="1525" w:type="dxa"/>
            <w:tcBorders>
              <w:top w:val="nil"/>
              <w:left w:val="nil"/>
              <w:bottom w:val="nil"/>
              <w:right w:val="nil"/>
            </w:tcBorders>
            <w:noWrap/>
            <w:vAlign w:val="bottom"/>
          </w:tcPr>
          <w:p w14:paraId="6CD0DF8B" w14:textId="77777777" w:rsidR="002A25FC" w:rsidRPr="00150DCD" w:rsidRDefault="002A25FC">
            <w:pPr>
              <w:rPr>
                <w:rFonts w:ascii="Arial" w:hAnsi="Arial" w:cs="Arial"/>
                <w:sz w:val="20"/>
                <w:szCs w:val="20"/>
              </w:rPr>
            </w:pPr>
            <w:r w:rsidRPr="00150DCD">
              <w:rPr>
                <w:rFonts w:ascii="Arial" w:hAnsi="Arial" w:cs="Arial"/>
                <w:sz w:val="20"/>
                <w:szCs w:val="20"/>
              </w:rPr>
              <w:t> </w:t>
            </w:r>
          </w:p>
        </w:tc>
        <w:tc>
          <w:tcPr>
            <w:tcW w:w="731" w:type="dxa"/>
            <w:tcBorders>
              <w:top w:val="nil"/>
              <w:left w:val="nil"/>
              <w:bottom w:val="nil"/>
              <w:right w:val="nil"/>
            </w:tcBorders>
            <w:noWrap/>
            <w:vAlign w:val="bottom"/>
          </w:tcPr>
          <w:p w14:paraId="241CC318" w14:textId="77777777" w:rsidR="002A25FC" w:rsidRPr="00150DCD" w:rsidRDefault="002A25FC">
            <w:pPr>
              <w:rPr>
                <w:rFonts w:ascii="Arial" w:hAnsi="Arial" w:cs="Arial"/>
                <w:sz w:val="20"/>
                <w:szCs w:val="20"/>
              </w:rPr>
            </w:pPr>
            <w:r w:rsidRPr="00150DCD">
              <w:rPr>
                <w:rFonts w:ascii="Arial" w:hAnsi="Arial" w:cs="Arial"/>
                <w:sz w:val="20"/>
                <w:szCs w:val="20"/>
              </w:rPr>
              <w:t> </w:t>
            </w:r>
          </w:p>
        </w:tc>
        <w:tc>
          <w:tcPr>
            <w:tcW w:w="2380" w:type="dxa"/>
            <w:tcBorders>
              <w:top w:val="nil"/>
              <w:left w:val="nil"/>
              <w:bottom w:val="nil"/>
              <w:right w:val="single" w:sz="4" w:space="0" w:color="auto"/>
            </w:tcBorders>
            <w:noWrap/>
            <w:vAlign w:val="bottom"/>
          </w:tcPr>
          <w:p w14:paraId="7E754343" w14:textId="77777777" w:rsidR="002A25FC" w:rsidRPr="00150DCD" w:rsidRDefault="002A25FC">
            <w:pPr>
              <w:rPr>
                <w:rFonts w:ascii="Arial" w:hAnsi="Arial" w:cs="Arial"/>
                <w:sz w:val="20"/>
                <w:szCs w:val="20"/>
              </w:rPr>
            </w:pPr>
            <w:r w:rsidRPr="00150DCD">
              <w:rPr>
                <w:rFonts w:ascii="Arial" w:hAnsi="Arial" w:cs="Arial"/>
                <w:sz w:val="20"/>
                <w:szCs w:val="20"/>
              </w:rPr>
              <w:t> </w:t>
            </w:r>
          </w:p>
        </w:tc>
      </w:tr>
      <w:tr w:rsidR="00150DCD" w:rsidRPr="00150DCD" w14:paraId="1379288D" w14:textId="77777777" w:rsidTr="008458B9">
        <w:trPr>
          <w:trHeight w:val="255"/>
          <w:jc w:val="center"/>
        </w:trPr>
        <w:tc>
          <w:tcPr>
            <w:tcW w:w="2122" w:type="dxa"/>
            <w:tcBorders>
              <w:top w:val="nil"/>
              <w:left w:val="single" w:sz="4" w:space="0" w:color="auto"/>
              <w:bottom w:val="nil"/>
              <w:right w:val="nil"/>
            </w:tcBorders>
            <w:noWrap/>
            <w:vAlign w:val="bottom"/>
          </w:tcPr>
          <w:p w14:paraId="34D0227D" w14:textId="77777777" w:rsidR="002A25FC" w:rsidRPr="00150DCD" w:rsidRDefault="002A25FC">
            <w:pPr>
              <w:rPr>
                <w:rFonts w:ascii="Arial" w:hAnsi="Arial" w:cs="Arial"/>
                <w:sz w:val="20"/>
                <w:szCs w:val="20"/>
              </w:rPr>
            </w:pPr>
            <w:r w:rsidRPr="00150DCD">
              <w:rPr>
                <w:rFonts w:ascii="Arial" w:hAnsi="Arial" w:cs="Arial"/>
                <w:sz w:val="20"/>
                <w:szCs w:val="20"/>
              </w:rPr>
              <w:t>Obsah:</w:t>
            </w:r>
          </w:p>
        </w:tc>
        <w:tc>
          <w:tcPr>
            <w:tcW w:w="1519" w:type="dxa"/>
            <w:tcBorders>
              <w:top w:val="nil"/>
              <w:left w:val="nil"/>
              <w:bottom w:val="nil"/>
              <w:right w:val="nil"/>
            </w:tcBorders>
            <w:noWrap/>
            <w:vAlign w:val="bottom"/>
          </w:tcPr>
          <w:p w14:paraId="2FC7D22E" w14:textId="77777777" w:rsidR="002A25FC" w:rsidRPr="00150DCD" w:rsidRDefault="002A25FC">
            <w:pPr>
              <w:rPr>
                <w:rFonts w:ascii="Arial" w:hAnsi="Arial" w:cs="Arial"/>
                <w:sz w:val="20"/>
                <w:szCs w:val="20"/>
              </w:rPr>
            </w:pPr>
            <w:r w:rsidRPr="00150DCD">
              <w:rPr>
                <w:rFonts w:ascii="Arial" w:hAnsi="Arial" w:cs="Arial"/>
                <w:sz w:val="20"/>
                <w:szCs w:val="20"/>
              </w:rPr>
              <w:t>1.</w:t>
            </w:r>
          </w:p>
        </w:tc>
        <w:tc>
          <w:tcPr>
            <w:tcW w:w="7417" w:type="dxa"/>
            <w:gridSpan w:val="7"/>
            <w:tcBorders>
              <w:top w:val="nil"/>
              <w:left w:val="nil"/>
              <w:bottom w:val="nil"/>
              <w:right w:val="single" w:sz="4" w:space="0" w:color="auto"/>
            </w:tcBorders>
            <w:noWrap/>
            <w:vAlign w:val="bottom"/>
          </w:tcPr>
          <w:p w14:paraId="1FD6EE1A" w14:textId="77777777" w:rsidR="002A25FC" w:rsidRPr="00150DCD" w:rsidRDefault="002A25FC" w:rsidP="001D667B">
            <w:pPr>
              <w:pStyle w:val="Textkomente"/>
              <w:rPr>
                <w:rFonts w:ascii="Arial" w:hAnsi="Arial" w:cs="Arial"/>
                <w:szCs w:val="24"/>
              </w:rPr>
            </w:pPr>
            <w:r w:rsidRPr="00150DCD">
              <w:rPr>
                <w:rFonts w:ascii="Arial" w:hAnsi="Arial" w:cs="Arial"/>
                <w:szCs w:val="24"/>
              </w:rPr>
              <w:t>Úvodní ustanovení</w:t>
            </w:r>
            <w:r w:rsidR="001D667B" w:rsidRPr="00150DCD">
              <w:rPr>
                <w:rFonts w:ascii="Arial" w:hAnsi="Arial" w:cs="Arial"/>
                <w:szCs w:val="24"/>
              </w:rPr>
              <w:t xml:space="preserve"> a základní vymezení pojmů</w:t>
            </w:r>
          </w:p>
        </w:tc>
      </w:tr>
      <w:tr w:rsidR="00150DCD" w:rsidRPr="00150DCD" w14:paraId="098A2992" w14:textId="77777777" w:rsidTr="008458B9">
        <w:trPr>
          <w:trHeight w:val="255"/>
          <w:jc w:val="center"/>
        </w:trPr>
        <w:tc>
          <w:tcPr>
            <w:tcW w:w="2122" w:type="dxa"/>
            <w:tcBorders>
              <w:top w:val="nil"/>
              <w:left w:val="single" w:sz="4" w:space="0" w:color="auto"/>
              <w:bottom w:val="nil"/>
              <w:right w:val="nil"/>
            </w:tcBorders>
            <w:noWrap/>
            <w:vAlign w:val="bottom"/>
          </w:tcPr>
          <w:p w14:paraId="2A15592E" w14:textId="77777777" w:rsidR="002A25FC" w:rsidRPr="00150DCD" w:rsidRDefault="002A25FC">
            <w:pPr>
              <w:rPr>
                <w:rFonts w:ascii="Arial" w:hAnsi="Arial" w:cs="Arial"/>
                <w:sz w:val="20"/>
                <w:szCs w:val="20"/>
              </w:rPr>
            </w:pPr>
          </w:p>
        </w:tc>
        <w:tc>
          <w:tcPr>
            <w:tcW w:w="1519" w:type="dxa"/>
            <w:tcBorders>
              <w:top w:val="nil"/>
              <w:left w:val="nil"/>
              <w:bottom w:val="nil"/>
              <w:right w:val="nil"/>
            </w:tcBorders>
            <w:noWrap/>
            <w:vAlign w:val="bottom"/>
          </w:tcPr>
          <w:p w14:paraId="100AF6C8" w14:textId="77777777" w:rsidR="002A25FC" w:rsidRPr="00150DCD" w:rsidRDefault="002A25FC">
            <w:pPr>
              <w:rPr>
                <w:rFonts w:ascii="Arial" w:hAnsi="Arial" w:cs="Arial"/>
                <w:sz w:val="20"/>
                <w:szCs w:val="20"/>
              </w:rPr>
            </w:pPr>
            <w:r w:rsidRPr="00150DCD">
              <w:rPr>
                <w:rFonts w:ascii="Arial" w:hAnsi="Arial" w:cs="Arial"/>
                <w:sz w:val="20"/>
                <w:szCs w:val="20"/>
              </w:rPr>
              <w:t>2.</w:t>
            </w:r>
          </w:p>
        </w:tc>
        <w:tc>
          <w:tcPr>
            <w:tcW w:w="7417" w:type="dxa"/>
            <w:gridSpan w:val="7"/>
            <w:tcBorders>
              <w:top w:val="nil"/>
              <w:left w:val="nil"/>
              <w:bottom w:val="nil"/>
              <w:right w:val="single" w:sz="4" w:space="0" w:color="auto"/>
            </w:tcBorders>
            <w:noWrap/>
            <w:vAlign w:val="bottom"/>
          </w:tcPr>
          <w:p w14:paraId="0FAA0B8F" w14:textId="77777777" w:rsidR="005308A7" w:rsidRPr="00150DCD" w:rsidRDefault="001D667B" w:rsidP="001D667B">
            <w:pPr>
              <w:rPr>
                <w:rFonts w:ascii="Arial" w:hAnsi="Arial" w:cs="Arial"/>
                <w:sz w:val="20"/>
              </w:rPr>
            </w:pPr>
            <w:r w:rsidRPr="00150DCD">
              <w:rPr>
                <w:rFonts w:ascii="Arial" w:hAnsi="Arial" w:cs="Arial"/>
                <w:sz w:val="20"/>
              </w:rPr>
              <w:t>Dotace a návratné finanční výpomoci z rozpočtu města</w:t>
            </w:r>
          </w:p>
        </w:tc>
      </w:tr>
      <w:tr w:rsidR="00150DCD" w:rsidRPr="00150DCD" w14:paraId="21EB45B5" w14:textId="77777777" w:rsidTr="008458B9">
        <w:trPr>
          <w:trHeight w:val="255"/>
          <w:jc w:val="center"/>
        </w:trPr>
        <w:tc>
          <w:tcPr>
            <w:tcW w:w="2122" w:type="dxa"/>
            <w:tcBorders>
              <w:top w:val="nil"/>
              <w:left w:val="single" w:sz="4" w:space="0" w:color="auto"/>
              <w:bottom w:val="nil"/>
              <w:right w:val="nil"/>
            </w:tcBorders>
            <w:noWrap/>
            <w:vAlign w:val="bottom"/>
          </w:tcPr>
          <w:p w14:paraId="1469777F" w14:textId="77777777" w:rsidR="005308A7" w:rsidRPr="00150DCD" w:rsidRDefault="005308A7">
            <w:pPr>
              <w:rPr>
                <w:rFonts w:ascii="Arial" w:hAnsi="Arial" w:cs="Arial"/>
                <w:sz w:val="20"/>
                <w:szCs w:val="20"/>
              </w:rPr>
            </w:pPr>
          </w:p>
        </w:tc>
        <w:tc>
          <w:tcPr>
            <w:tcW w:w="1519" w:type="dxa"/>
            <w:tcBorders>
              <w:top w:val="nil"/>
              <w:left w:val="nil"/>
              <w:bottom w:val="nil"/>
              <w:right w:val="nil"/>
            </w:tcBorders>
            <w:noWrap/>
            <w:vAlign w:val="bottom"/>
          </w:tcPr>
          <w:p w14:paraId="2D19F21E" w14:textId="77777777" w:rsidR="005308A7" w:rsidRPr="00150DCD" w:rsidRDefault="001D667B">
            <w:pPr>
              <w:rPr>
                <w:rFonts w:ascii="Arial" w:hAnsi="Arial" w:cs="Arial"/>
                <w:sz w:val="20"/>
                <w:szCs w:val="20"/>
              </w:rPr>
            </w:pPr>
            <w:r w:rsidRPr="00150DCD">
              <w:rPr>
                <w:rFonts w:ascii="Arial" w:hAnsi="Arial" w:cs="Arial"/>
                <w:sz w:val="20"/>
                <w:szCs w:val="20"/>
              </w:rPr>
              <w:t>3.</w:t>
            </w:r>
          </w:p>
        </w:tc>
        <w:tc>
          <w:tcPr>
            <w:tcW w:w="7417" w:type="dxa"/>
            <w:gridSpan w:val="7"/>
            <w:tcBorders>
              <w:top w:val="nil"/>
              <w:left w:val="nil"/>
              <w:bottom w:val="nil"/>
              <w:right w:val="single" w:sz="4" w:space="0" w:color="auto"/>
            </w:tcBorders>
            <w:noWrap/>
            <w:vAlign w:val="bottom"/>
          </w:tcPr>
          <w:p w14:paraId="576A3E77" w14:textId="77777777" w:rsidR="005308A7" w:rsidRPr="00150DCD" w:rsidRDefault="001D667B" w:rsidP="006D0291">
            <w:pPr>
              <w:rPr>
                <w:rFonts w:ascii="Arial" w:hAnsi="Arial" w:cs="Arial"/>
                <w:sz w:val="20"/>
              </w:rPr>
            </w:pPr>
            <w:r w:rsidRPr="00150DCD">
              <w:rPr>
                <w:rFonts w:ascii="Arial" w:hAnsi="Arial" w:cs="Arial"/>
                <w:sz w:val="20"/>
              </w:rPr>
              <w:t>Žádost o poskytnutí dotace</w:t>
            </w:r>
          </w:p>
        </w:tc>
      </w:tr>
      <w:tr w:rsidR="00150DCD" w:rsidRPr="00150DCD" w14:paraId="0E6FA450" w14:textId="77777777" w:rsidTr="008458B9">
        <w:trPr>
          <w:trHeight w:val="255"/>
          <w:jc w:val="center"/>
        </w:trPr>
        <w:tc>
          <w:tcPr>
            <w:tcW w:w="2122" w:type="dxa"/>
            <w:tcBorders>
              <w:top w:val="nil"/>
              <w:left w:val="single" w:sz="4" w:space="0" w:color="auto"/>
              <w:bottom w:val="nil"/>
              <w:right w:val="nil"/>
            </w:tcBorders>
            <w:noWrap/>
            <w:vAlign w:val="bottom"/>
          </w:tcPr>
          <w:p w14:paraId="59DDE880" w14:textId="77777777" w:rsidR="002A25FC" w:rsidRPr="00150DCD" w:rsidRDefault="002A25FC">
            <w:pPr>
              <w:rPr>
                <w:rFonts w:ascii="Arial" w:hAnsi="Arial" w:cs="Arial"/>
                <w:sz w:val="20"/>
                <w:szCs w:val="20"/>
              </w:rPr>
            </w:pPr>
          </w:p>
        </w:tc>
        <w:tc>
          <w:tcPr>
            <w:tcW w:w="1519" w:type="dxa"/>
            <w:tcBorders>
              <w:top w:val="nil"/>
              <w:left w:val="nil"/>
              <w:bottom w:val="nil"/>
              <w:right w:val="nil"/>
            </w:tcBorders>
            <w:noWrap/>
            <w:vAlign w:val="bottom"/>
          </w:tcPr>
          <w:p w14:paraId="312D55BC" w14:textId="77777777" w:rsidR="002A25FC" w:rsidRPr="00150DCD" w:rsidRDefault="006D0291">
            <w:pPr>
              <w:rPr>
                <w:rFonts w:ascii="Arial" w:hAnsi="Arial" w:cs="Arial"/>
                <w:sz w:val="20"/>
                <w:szCs w:val="20"/>
              </w:rPr>
            </w:pPr>
            <w:r w:rsidRPr="00150DCD">
              <w:rPr>
                <w:rFonts w:ascii="Arial" w:hAnsi="Arial" w:cs="Arial"/>
                <w:sz w:val="20"/>
                <w:szCs w:val="20"/>
              </w:rPr>
              <w:t>4</w:t>
            </w:r>
            <w:r w:rsidR="002A25FC" w:rsidRPr="00150DCD">
              <w:rPr>
                <w:rFonts w:ascii="Arial" w:hAnsi="Arial" w:cs="Arial"/>
                <w:sz w:val="20"/>
                <w:szCs w:val="20"/>
              </w:rPr>
              <w:t>.</w:t>
            </w:r>
          </w:p>
        </w:tc>
        <w:tc>
          <w:tcPr>
            <w:tcW w:w="7417" w:type="dxa"/>
            <w:gridSpan w:val="7"/>
            <w:tcBorders>
              <w:top w:val="nil"/>
              <w:left w:val="nil"/>
              <w:bottom w:val="nil"/>
              <w:right w:val="single" w:sz="4" w:space="0" w:color="auto"/>
            </w:tcBorders>
            <w:noWrap/>
            <w:vAlign w:val="bottom"/>
          </w:tcPr>
          <w:p w14:paraId="333EE1F8" w14:textId="77777777" w:rsidR="005308A7" w:rsidRPr="00150DCD" w:rsidRDefault="004716B9" w:rsidP="004716B9">
            <w:pPr>
              <w:rPr>
                <w:rFonts w:ascii="Arial" w:hAnsi="Arial" w:cs="Arial"/>
                <w:sz w:val="20"/>
              </w:rPr>
            </w:pPr>
            <w:r w:rsidRPr="00150DCD">
              <w:rPr>
                <w:rFonts w:ascii="Arial" w:hAnsi="Arial" w:cs="Arial"/>
                <w:sz w:val="20"/>
              </w:rPr>
              <w:t>Uznatelné náklady (výdaje)</w:t>
            </w:r>
          </w:p>
        </w:tc>
      </w:tr>
      <w:tr w:rsidR="00150DCD" w:rsidRPr="00150DCD" w14:paraId="79927BBB" w14:textId="77777777" w:rsidTr="008458B9">
        <w:trPr>
          <w:trHeight w:val="255"/>
          <w:jc w:val="center"/>
        </w:trPr>
        <w:tc>
          <w:tcPr>
            <w:tcW w:w="2122" w:type="dxa"/>
            <w:tcBorders>
              <w:top w:val="nil"/>
              <w:left w:val="single" w:sz="4" w:space="0" w:color="auto"/>
              <w:bottom w:val="nil"/>
              <w:right w:val="nil"/>
            </w:tcBorders>
            <w:noWrap/>
            <w:vAlign w:val="bottom"/>
          </w:tcPr>
          <w:p w14:paraId="6BFF53E5" w14:textId="77777777" w:rsidR="002A25FC" w:rsidRPr="00150DCD" w:rsidRDefault="002A25FC">
            <w:pPr>
              <w:rPr>
                <w:rFonts w:ascii="Arial" w:hAnsi="Arial" w:cs="Arial"/>
                <w:sz w:val="20"/>
                <w:szCs w:val="20"/>
              </w:rPr>
            </w:pPr>
          </w:p>
        </w:tc>
        <w:tc>
          <w:tcPr>
            <w:tcW w:w="1519" w:type="dxa"/>
            <w:tcBorders>
              <w:top w:val="nil"/>
              <w:left w:val="nil"/>
              <w:bottom w:val="nil"/>
              <w:right w:val="nil"/>
            </w:tcBorders>
            <w:noWrap/>
            <w:vAlign w:val="bottom"/>
          </w:tcPr>
          <w:p w14:paraId="3D42794B" w14:textId="77777777" w:rsidR="002A25FC" w:rsidRPr="00150DCD" w:rsidRDefault="006D0291">
            <w:pPr>
              <w:rPr>
                <w:rFonts w:ascii="Arial" w:hAnsi="Arial" w:cs="Arial"/>
                <w:sz w:val="20"/>
                <w:szCs w:val="20"/>
              </w:rPr>
            </w:pPr>
            <w:r w:rsidRPr="00150DCD">
              <w:rPr>
                <w:rFonts w:ascii="Arial" w:hAnsi="Arial" w:cs="Arial"/>
                <w:sz w:val="20"/>
                <w:szCs w:val="20"/>
              </w:rPr>
              <w:t>5</w:t>
            </w:r>
            <w:r w:rsidR="002A25FC" w:rsidRPr="00150DCD">
              <w:rPr>
                <w:rFonts w:ascii="Arial" w:hAnsi="Arial" w:cs="Arial"/>
                <w:sz w:val="20"/>
                <w:szCs w:val="20"/>
              </w:rPr>
              <w:t>.</w:t>
            </w:r>
          </w:p>
        </w:tc>
        <w:tc>
          <w:tcPr>
            <w:tcW w:w="7417" w:type="dxa"/>
            <w:gridSpan w:val="7"/>
            <w:tcBorders>
              <w:top w:val="nil"/>
              <w:left w:val="nil"/>
              <w:bottom w:val="nil"/>
              <w:right w:val="single" w:sz="4" w:space="0" w:color="auto"/>
            </w:tcBorders>
            <w:noWrap/>
            <w:vAlign w:val="bottom"/>
          </w:tcPr>
          <w:p w14:paraId="3A340AE3" w14:textId="77777777" w:rsidR="005308A7" w:rsidRPr="00150DCD" w:rsidRDefault="004716B9" w:rsidP="004716B9">
            <w:pPr>
              <w:pStyle w:val="Textkomente"/>
              <w:rPr>
                <w:rFonts w:ascii="Arial" w:hAnsi="Arial" w:cs="Arial"/>
                <w:szCs w:val="24"/>
              </w:rPr>
            </w:pPr>
            <w:r w:rsidRPr="00150DCD">
              <w:rPr>
                <w:rFonts w:ascii="Arial" w:hAnsi="Arial" w:cs="Arial"/>
              </w:rPr>
              <w:t>Neu</w:t>
            </w:r>
            <w:r w:rsidR="00D123ED" w:rsidRPr="00150DCD">
              <w:rPr>
                <w:rFonts w:ascii="Arial" w:hAnsi="Arial" w:cs="Arial"/>
              </w:rPr>
              <w:t>znatelné náklady (výdaje)</w:t>
            </w:r>
          </w:p>
        </w:tc>
      </w:tr>
      <w:tr w:rsidR="00150DCD" w:rsidRPr="00150DCD" w14:paraId="2D4188C3" w14:textId="77777777" w:rsidTr="008458B9">
        <w:trPr>
          <w:trHeight w:val="255"/>
          <w:jc w:val="center"/>
        </w:trPr>
        <w:tc>
          <w:tcPr>
            <w:tcW w:w="2122" w:type="dxa"/>
            <w:tcBorders>
              <w:top w:val="nil"/>
              <w:left w:val="single" w:sz="4" w:space="0" w:color="auto"/>
              <w:bottom w:val="nil"/>
              <w:right w:val="nil"/>
            </w:tcBorders>
            <w:noWrap/>
            <w:vAlign w:val="bottom"/>
          </w:tcPr>
          <w:p w14:paraId="03A1A9E7" w14:textId="77777777" w:rsidR="002A25FC" w:rsidRPr="00150DCD" w:rsidRDefault="002A25FC">
            <w:pPr>
              <w:rPr>
                <w:rFonts w:ascii="Arial" w:hAnsi="Arial" w:cs="Arial"/>
                <w:sz w:val="20"/>
                <w:szCs w:val="20"/>
              </w:rPr>
            </w:pPr>
          </w:p>
        </w:tc>
        <w:tc>
          <w:tcPr>
            <w:tcW w:w="1519" w:type="dxa"/>
            <w:tcBorders>
              <w:top w:val="nil"/>
              <w:left w:val="nil"/>
              <w:bottom w:val="nil"/>
              <w:right w:val="nil"/>
            </w:tcBorders>
            <w:noWrap/>
            <w:vAlign w:val="bottom"/>
          </w:tcPr>
          <w:p w14:paraId="6BFFA4DC" w14:textId="77777777" w:rsidR="002A25FC" w:rsidRPr="00150DCD" w:rsidRDefault="006D0291">
            <w:pPr>
              <w:rPr>
                <w:rFonts w:ascii="Arial" w:hAnsi="Arial" w:cs="Arial"/>
                <w:sz w:val="20"/>
                <w:szCs w:val="20"/>
              </w:rPr>
            </w:pPr>
            <w:r w:rsidRPr="00150DCD">
              <w:rPr>
                <w:rFonts w:ascii="Arial" w:hAnsi="Arial" w:cs="Arial"/>
                <w:sz w:val="20"/>
                <w:szCs w:val="20"/>
              </w:rPr>
              <w:t>6</w:t>
            </w:r>
            <w:r w:rsidR="002A25FC" w:rsidRPr="00150DCD">
              <w:rPr>
                <w:rFonts w:ascii="Arial" w:hAnsi="Arial" w:cs="Arial"/>
                <w:sz w:val="20"/>
                <w:szCs w:val="20"/>
              </w:rPr>
              <w:t>.</w:t>
            </w:r>
          </w:p>
        </w:tc>
        <w:tc>
          <w:tcPr>
            <w:tcW w:w="7417" w:type="dxa"/>
            <w:gridSpan w:val="7"/>
            <w:tcBorders>
              <w:top w:val="nil"/>
              <w:left w:val="nil"/>
              <w:bottom w:val="nil"/>
              <w:right w:val="single" w:sz="4" w:space="0" w:color="auto"/>
            </w:tcBorders>
            <w:noWrap/>
            <w:vAlign w:val="bottom"/>
          </w:tcPr>
          <w:p w14:paraId="496470A0" w14:textId="77777777" w:rsidR="005308A7" w:rsidRPr="00150DCD" w:rsidRDefault="006D0291" w:rsidP="006D0291">
            <w:pPr>
              <w:rPr>
                <w:rFonts w:ascii="Arial" w:hAnsi="Arial" w:cs="Arial"/>
                <w:sz w:val="20"/>
              </w:rPr>
            </w:pPr>
            <w:r w:rsidRPr="00150DCD">
              <w:rPr>
                <w:rFonts w:ascii="Arial" w:hAnsi="Arial" w:cs="Arial"/>
                <w:sz w:val="20"/>
              </w:rPr>
              <w:t>Posouzení, hodnocení a rozhodnutí o žádosti</w:t>
            </w:r>
          </w:p>
        </w:tc>
      </w:tr>
      <w:tr w:rsidR="00150DCD" w:rsidRPr="00150DCD" w14:paraId="397F43F7" w14:textId="77777777" w:rsidTr="008458B9">
        <w:trPr>
          <w:trHeight w:val="255"/>
          <w:jc w:val="center"/>
        </w:trPr>
        <w:tc>
          <w:tcPr>
            <w:tcW w:w="2122" w:type="dxa"/>
            <w:tcBorders>
              <w:top w:val="nil"/>
              <w:left w:val="single" w:sz="4" w:space="0" w:color="auto"/>
              <w:bottom w:val="nil"/>
              <w:right w:val="nil"/>
            </w:tcBorders>
            <w:noWrap/>
            <w:vAlign w:val="bottom"/>
          </w:tcPr>
          <w:p w14:paraId="46286420" w14:textId="77777777" w:rsidR="00F73612" w:rsidRPr="00150DCD" w:rsidRDefault="00F73612">
            <w:pPr>
              <w:rPr>
                <w:rFonts w:ascii="Arial" w:hAnsi="Arial" w:cs="Arial"/>
                <w:sz w:val="20"/>
                <w:szCs w:val="20"/>
              </w:rPr>
            </w:pPr>
          </w:p>
        </w:tc>
        <w:tc>
          <w:tcPr>
            <w:tcW w:w="1519" w:type="dxa"/>
            <w:tcBorders>
              <w:top w:val="nil"/>
              <w:left w:val="nil"/>
              <w:bottom w:val="nil"/>
              <w:right w:val="nil"/>
            </w:tcBorders>
            <w:noWrap/>
            <w:vAlign w:val="bottom"/>
          </w:tcPr>
          <w:p w14:paraId="1695FDD0" w14:textId="77777777" w:rsidR="00F73612" w:rsidRPr="00150DCD" w:rsidRDefault="006D0291" w:rsidP="000A7850">
            <w:pPr>
              <w:rPr>
                <w:rFonts w:ascii="Arial" w:hAnsi="Arial" w:cs="Arial"/>
                <w:sz w:val="20"/>
                <w:szCs w:val="20"/>
              </w:rPr>
            </w:pPr>
            <w:r w:rsidRPr="00150DCD">
              <w:rPr>
                <w:rFonts w:ascii="Arial" w:hAnsi="Arial" w:cs="Arial"/>
                <w:sz w:val="20"/>
                <w:szCs w:val="20"/>
              </w:rPr>
              <w:t>7</w:t>
            </w:r>
            <w:r w:rsidR="00F73612" w:rsidRPr="00150DCD">
              <w:rPr>
                <w:rFonts w:ascii="Arial" w:hAnsi="Arial" w:cs="Arial"/>
                <w:sz w:val="20"/>
                <w:szCs w:val="20"/>
              </w:rPr>
              <w:t>.</w:t>
            </w:r>
          </w:p>
        </w:tc>
        <w:tc>
          <w:tcPr>
            <w:tcW w:w="7417" w:type="dxa"/>
            <w:gridSpan w:val="7"/>
            <w:tcBorders>
              <w:top w:val="nil"/>
              <w:left w:val="nil"/>
              <w:bottom w:val="nil"/>
              <w:right w:val="single" w:sz="4" w:space="0" w:color="auto"/>
            </w:tcBorders>
            <w:noWrap/>
            <w:vAlign w:val="bottom"/>
          </w:tcPr>
          <w:p w14:paraId="1336D468" w14:textId="77777777" w:rsidR="00F73612" w:rsidRPr="00150DCD" w:rsidRDefault="00587176" w:rsidP="00873BD4">
            <w:pPr>
              <w:rPr>
                <w:rFonts w:ascii="Arial" w:hAnsi="Arial" w:cs="Arial"/>
                <w:sz w:val="20"/>
                <w:szCs w:val="20"/>
              </w:rPr>
            </w:pPr>
            <w:r w:rsidRPr="00150DCD">
              <w:rPr>
                <w:rFonts w:ascii="Arial" w:hAnsi="Arial" w:cs="Arial"/>
                <w:sz w:val="20"/>
                <w:szCs w:val="20"/>
              </w:rPr>
              <w:t>Pos</w:t>
            </w:r>
            <w:r w:rsidR="006D0291" w:rsidRPr="00150DCD">
              <w:rPr>
                <w:rFonts w:ascii="Arial" w:hAnsi="Arial" w:cs="Arial"/>
                <w:sz w:val="20"/>
                <w:szCs w:val="20"/>
              </w:rPr>
              <w:t>kytnutí</w:t>
            </w:r>
            <w:r w:rsidR="00873BD4" w:rsidRPr="00150DCD">
              <w:rPr>
                <w:rFonts w:ascii="Arial" w:hAnsi="Arial" w:cs="Arial"/>
                <w:sz w:val="20"/>
                <w:szCs w:val="20"/>
              </w:rPr>
              <w:t xml:space="preserve"> dotace</w:t>
            </w:r>
          </w:p>
        </w:tc>
      </w:tr>
      <w:tr w:rsidR="00150DCD" w:rsidRPr="00150DCD" w14:paraId="0CAF9DD4" w14:textId="77777777" w:rsidTr="008458B9">
        <w:trPr>
          <w:trHeight w:val="255"/>
          <w:jc w:val="center"/>
        </w:trPr>
        <w:tc>
          <w:tcPr>
            <w:tcW w:w="2122" w:type="dxa"/>
            <w:tcBorders>
              <w:top w:val="nil"/>
              <w:left w:val="single" w:sz="4" w:space="0" w:color="auto"/>
              <w:bottom w:val="nil"/>
              <w:right w:val="nil"/>
            </w:tcBorders>
            <w:noWrap/>
            <w:vAlign w:val="bottom"/>
          </w:tcPr>
          <w:p w14:paraId="625F3EAF" w14:textId="77777777" w:rsidR="000A7850" w:rsidRPr="00150DCD" w:rsidRDefault="000A7850">
            <w:pPr>
              <w:rPr>
                <w:rFonts w:ascii="Arial" w:hAnsi="Arial" w:cs="Arial"/>
                <w:sz w:val="20"/>
                <w:szCs w:val="20"/>
              </w:rPr>
            </w:pPr>
          </w:p>
        </w:tc>
        <w:tc>
          <w:tcPr>
            <w:tcW w:w="1519" w:type="dxa"/>
            <w:tcBorders>
              <w:top w:val="nil"/>
              <w:left w:val="nil"/>
              <w:bottom w:val="nil"/>
              <w:right w:val="nil"/>
            </w:tcBorders>
            <w:noWrap/>
          </w:tcPr>
          <w:p w14:paraId="7AF4A540" w14:textId="77777777" w:rsidR="000A7850" w:rsidRPr="00150DCD" w:rsidRDefault="004716B9" w:rsidP="004716B9">
            <w:pPr>
              <w:rPr>
                <w:rFonts w:ascii="Arial" w:hAnsi="Arial" w:cs="Arial"/>
                <w:sz w:val="20"/>
                <w:szCs w:val="20"/>
              </w:rPr>
            </w:pPr>
            <w:r w:rsidRPr="00150DCD">
              <w:rPr>
                <w:rFonts w:ascii="Arial" w:hAnsi="Arial" w:cs="Arial"/>
                <w:sz w:val="20"/>
                <w:szCs w:val="20"/>
              </w:rPr>
              <w:t>8</w:t>
            </w:r>
            <w:r w:rsidR="000A7850" w:rsidRPr="00150DCD">
              <w:rPr>
                <w:rFonts w:ascii="Arial" w:hAnsi="Arial" w:cs="Arial"/>
                <w:sz w:val="20"/>
                <w:szCs w:val="20"/>
              </w:rPr>
              <w:t>.</w:t>
            </w:r>
          </w:p>
        </w:tc>
        <w:tc>
          <w:tcPr>
            <w:tcW w:w="7417" w:type="dxa"/>
            <w:gridSpan w:val="7"/>
            <w:tcBorders>
              <w:top w:val="nil"/>
              <w:left w:val="nil"/>
              <w:bottom w:val="nil"/>
              <w:right w:val="single" w:sz="4" w:space="0" w:color="auto"/>
            </w:tcBorders>
            <w:noWrap/>
            <w:vAlign w:val="bottom"/>
          </w:tcPr>
          <w:p w14:paraId="167474C0" w14:textId="77777777" w:rsidR="000A7850" w:rsidRPr="00150DCD" w:rsidRDefault="00587176" w:rsidP="000A7850">
            <w:pPr>
              <w:pStyle w:val="Textkomente"/>
              <w:rPr>
                <w:rFonts w:ascii="Arial" w:hAnsi="Arial" w:cs="Arial"/>
                <w:szCs w:val="24"/>
              </w:rPr>
            </w:pPr>
            <w:r w:rsidRPr="00150DCD">
              <w:rPr>
                <w:rFonts w:ascii="Arial" w:hAnsi="Arial" w:cs="Arial"/>
                <w:szCs w:val="24"/>
              </w:rPr>
              <w:t>Povinnosti příjemce</w:t>
            </w:r>
          </w:p>
        </w:tc>
      </w:tr>
      <w:tr w:rsidR="00150DCD" w:rsidRPr="00150DCD" w14:paraId="0D3CBC01" w14:textId="77777777" w:rsidTr="008458B9">
        <w:trPr>
          <w:trHeight w:val="255"/>
          <w:jc w:val="center"/>
        </w:trPr>
        <w:tc>
          <w:tcPr>
            <w:tcW w:w="2122" w:type="dxa"/>
            <w:tcBorders>
              <w:top w:val="nil"/>
              <w:left w:val="single" w:sz="4" w:space="0" w:color="auto"/>
              <w:bottom w:val="nil"/>
              <w:right w:val="nil"/>
            </w:tcBorders>
            <w:noWrap/>
            <w:vAlign w:val="bottom"/>
          </w:tcPr>
          <w:p w14:paraId="48468AB5" w14:textId="77777777" w:rsidR="000B7CCB" w:rsidRPr="00150DCD" w:rsidRDefault="000B7CCB">
            <w:pPr>
              <w:rPr>
                <w:rFonts w:ascii="Arial" w:hAnsi="Arial" w:cs="Arial"/>
                <w:sz w:val="20"/>
                <w:szCs w:val="20"/>
              </w:rPr>
            </w:pPr>
          </w:p>
        </w:tc>
        <w:tc>
          <w:tcPr>
            <w:tcW w:w="1519" w:type="dxa"/>
            <w:tcBorders>
              <w:top w:val="nil"/>
              <w:left w:val="nil"/>
              <w:bottom w:val="nil"/>
              <w:right w:val="nil"/>
            </w:tcBorders>
            <w:noWrap/>
            <w:vAlign w:val="bottom"/>
          </w:tcPr>
          <w:p w14:paraId="5544208A" w14:textId="77777777" w:rsidR="000B7CCB" w:rsidRPr="00150DCD" w:rsidRDefault="004716B9" w:rsidP="004716B9">
            <w:pPr>
              <w:rPr>
                <w:rFonts w:ascii="Arial" w:hAnsi="Arial" w:cs="Arial"/>
                <w:sz w:val="20"/>
                <w:szCs w:val="20"/>
              </w:rPr>
            </w:pPr>
            <w:r w:rsidRPr="00150DCD">
              <w:rPr>
                <w:rFonts w:ascii="Arial" w:hAnsi="Arial" w:cs="Arial"/>
                <w:sz w:val="20"/>
                <w:szCs w:val="20"/>
              </w:rPr>
              <w:t>9</w:t>
            </w:r>
            <w:r w:rsidR="000B7CCB" w:rsidRPr="00150DCD">
              <w:rPr>
                <w:rFonts w:ascii="Arial" w:hAnsi="Arial" w:cs="Arial"/>
                <w:sz w:val="20"/>
                <w:szCs w:val="20"/>
              </w:rPr>
              <w:t>.</w:t>
            </w:r>
          </w:p>
        </w:tc>
        <w:tc>
          <w:tcPr>
            <w:tcW w:w="7417" w:type="dxa"/>
            <w:gridSpan w:val="7"/>
            <w:tcBorders>
              <w:top w:val="nil"/>
              <w:left w:val="nil"/>
              <w:bottom w:val="nil"/>
              <w:right w:val="single" w:sz="4" w:space="0" w:color="auto"/>
            </w:tcBorders>
            <w:noWrap/>
            <w:vAlign w:val="bottom"/>
          </w:tcPr>
          <w:p w14:paraId="31A11F5B" w14:textId="77777777" w:rsidR="000B7CCB" w:rsidRPr="00150DCD" w:rsidRDefault="00587176" w:rsidP="001C7B60">
            <w:pPr>
              <w:rPr>
                <w:rFonts w:ascii="Arial" w:hAnsi="Arial" w:cs="Arial"/>
                <w:sz w:val="20"/>
                <w:szCs w:val="32"/>
              </w:rPr>
            </w:pPr>
            <w:r w:rsidRPr="00150DCD">
              <w:rPr>
                <w:rFonts w:ascii="Arial" w:hAnsi="Arial" w:cs="Arial"/>
                <w:sz w:val="20"/>
                <w:szCs w:val="32"/>
              </w:rPr>
              <w:t>Kontrola</w:t>
            </w:r>
          </w:p>
        </w:tc>
      </w:tr>
      <w:tr w:rsidR="00150DCD" w:rsidRPr="00150DCD" w14:paraId="0739A428" w14:textId="77777777" w:rsidTr="008458B9">
        <w:trPr>
          <w:trHeight w:val="255"/>
          <w:jc w:val="center"/>
        </w:trPr>
        <w:tc>
          <w:tcPr>
            <w:tcW w:w="2122" w:type="dxa"/>
            <w:tcBorders>
              <w:top w:val="nil"/>
              <w:left w:val="single" w:sz="4" w:space="0" w:color="auto"/>
              <w:bottom w:val="nil"/>
              <w:right w:val="nil"/>
            </w:tcBorders>
            <w:noWrap/>
            <w:vAlign w:val="bottom"/>
          </w:tcPr>
          <w:p w14:paraId="6E0532F3" w14:textId="77777777" w:rsidR="000A7850" w:rsidRPr="00150DCD" w:rsidRDefault="000A7850">
            <w:pPr>
              <w:rPr>
                <w:rFonts w:ascii="Arial" w:hAnsi="Arial" w:cs="Arial"/>
                <w:sz w:val="20"/>
                <w:szCs w:val="20"/>
              </w:rPr>
            </w:pPr>
          </w:p>
        </w:tc>
        <w:tc>
          <w:tcPr>
            <w:tcW w:w="1519" w:type="dxa"/>
            <w:tcBorders>
              <w:top w:val="nil"/>
              <w:left w:val="nil"/>
              <w:bottom w:val="nil"/>
              <w:right w:val="nil"/>
            </w:tcBorders>
            <w:noWrap/>
            <w:vAlign w:val="bottom"/>
          </w:tcPr>
          <w:p w14:paraId="58808425" w14:textId="77777777" w:rsidR="000A7850" w:rsidRPr="00150DCD" w:rsidRDefault="00F73612" w:rsidP="004716B9">
            <w:pPr>
              <w:rPr>
                <w:rFonts w:ascii="Arial" w:hAnsi="Arial" w:cs="Arial"/>
                <w:sz w:val="20"/>
                <w:szCs w:val="20"/>
              </w:rPr>
            </w:pPr>
            <w:r w:rsidRPr="00150DCD">
              <w:rPr>
                <w:rFonts w:ascii="Arial" w:hAnsi="Arial" w:cs="Arial"/>
                <w:sz w:val="20"/>
                <w:szCs w:val="20"/>
              </w:rPr>
              <w:t>1</w:t>
            </w:r>
            <w:r w:rsidR="004716B9" w:rsidRPr="00150DCD">
              <w:rPr>
                <w:rFonts w:ascii="Arial" w:hAnsi="Arial" w:cs="Arial"/>
                <w:sz w:val="20"/>
                <w:szCs w:val="20"/>
              </w:rPr>
              <w:t>0</w:t>
            </w:r>
            <w:r w:rsidR="000A7850" w:rsidRPr="00150DCD">
              <w:rPr>
                <w:rFonts w:ascii="Arial" w:hAnsi="Arial" w:cs="Arial"/>
                <w:sz w:val="20"/>
                <w:szCs w:val="20"/>
              </w:rPr>
              <w:t>.</w:t>
            </w:r>
          </w:p>
        </w:tc>
        <w:tc>
          <w:tcPr>
            <w:tcW w:w="7417" w:type="dxa"/>
            <w:gridSpan w:val="7"/>
            <w:tcBorders>
              <w:top w:val="nil"/>
              <w:left w:val="nil"/>
              <w:bottom w:val="nil"/>
              <w:right w:val="single" w:sz="4" w:space="0" w:color="auto"/>
            </w:tcBorders>
            <w:noWrap/>
            <w:vAlign w:val="bottom"/>
          </w:tcPr>
          <w:p w14:paraId="555A609F" w14:textId="77777777" w:rsidR="000A7850" w:rsidRPr="00150DCD" w:rsidRDefault="00587176" w:rsidP="001C7B60">
            <w:pPr>
              <w:rPr>
                <w:rFonts w:ascii="Arial" w:hAnsi="Arial" w:cs="Arial"/>
                <w:sz w:val="20"/>
              </w:rPr>
            </w:pPr>
            <w:r w:rsidRPr="00150DCD">
              <w:rPr>
                <w:rStyle w:val="Nadpis1Char"/>
                <w:rFonts w:ascii="Arial" w:hAnsi="Arial" w:cs="Arial"/>
                <w:b w:val="0"/>
                <w:bCs w:val="0"/>
                <w:sz w:val="20"/>
              </w:rPr>
              <w:t>Přechodná a z</w:t>
            </w:r>
            <w:r w:rsidR="00D93594" w:rsidRPr="00150DCD">
              <w:rPr>
                <w:rStyle w:val="Nadpis1Char"/>
                <w:rFonts w:ascii="Arial" w:hAnsi="Arial" w:cs="Arial"/>
                <w:b w:val="0"/>
                <w:bCs w:val="0"/>
                <w:sz w:val="20"/>
              </w:rPr>
              <w:t>ávěrečná ustanovení</w:t>
            </w:r>
          </w:p>
        </w:tc>
      </w:tr>
      <w:tr w:rsidR="00150DCD" w:rsidRPr="00150DCD" w14:paraId="69A7197D" w14:textId="77777777" w:rsidTr="008458B9">
        <w:trPr>
          <w:trHeight w:val="255"/>
          <w:jc w:val="center"/>
        </w:trPr>
        <w:tc>
          <w:tcPr>
            <w:tcW w:w="2122" w:type="dxa"/>
            <w:tcBorders>
              <w:top w:val="nil"/>
              <w:left w:val="single" w:sz="4" w:space="0" w:color="auto"/>
              <w:bottom w:val="nil"/>
              <w:right w:val="nil"/>
            </w:tcBorders>
            <w:noWrap/>
            <w:vAlign w:val="bottom"/>
          </w:tcPr>
          <w:p w14:paraId="495B57B1" w14:textId="77777777" w:rsidR="000A7850" w:rsidRPr="00150DCD" w:rsidRDefault="000A7850">
            <w:pPr>
              <w:rPr>
                <w:rFonts w:ascii="Arial" w:hAnsi="Arial" w:cs="Arial"/>
                <w:sz w:val="20"/>
                <w:szCs w:val="20"/>
              </w:rPr>
            </w:pPr>
            <w:r w:rsidRPr="00150DCD">
              <w:rPr>
                <w:rFonts w:ascii="Arial" w:hAnsi="Arial" w:cs="Arial"/>
                <w:sz w:val="20"/>
                <w:szCs w:val="20"/>
              </w:rPr>
              <w:t> </w:t>
            </w:r>
          </w:p>
        </w:tc>
        <w:tc>
          <w:tcPr>
            <w:tcW w:w="1519" w:type="dxa"/>
            <w:tcBorders>
              <w:top w:val="nil"/>
              <w:left w:val="nil"/>
              <w:bottom w:val="nil"/>
              <w:right w:val="nil"/>
            </w:tcBorders>
            <w:noWrap/>
            <w:vAlign w:val="bottom"/>
          </w:tcPr>
          <w:p w14:paraId="503FEDE0" w14:textId="77777777" w:rsidR="000A7850" w:rsidRPr="00150DCD" w:rsidRDefault="000A7850">
            <w:pPr>
              <w:rPr>
                <w:rFonts w:ascii="Arial" w:hAnsi="Arial" w:cs="Arial"/>
                <w:sz w:val="20"/>
                <w:szCs w:val="20"/>
              </w:rPr>
            </w:pPr>
          </w:p>
        </w:tc>
        <w:tc>
          <w:tcPr>
            <w:tcW w:w="7417" w:type="dxa"/>
            <w:gridSpan w:val="7"/>
            <w:tcBorders>
              <w:top w:val="nil"/>
              <w:left w:val="nil"/>
              <w:bottom w:val="nil"/>
              <w:right w:val="single" w:sz="4" w:space="0" w:color="auto"/>
            </w:tcBorders>
            <w:noWrap/>
            <w:vAlign w:val="bottom"/>
          </w:tcPr>
          <w:p w14:paraId="3F959CA4" w14:textId="77777777" w:rsidR="000A7850" w:rsidRPr="00150DCD" w:rsidRDefault="000A7850">
            <w:pPr>
              <w:rPr>
                <w:rFonts w:ascii="Arial" w:hAnsi="Arial" w:cs="Arial"/>
                <w:sz w:val="20"/>
                <w:szCs w:val="20"/>
              </w:rPr>
            </w:pPr>
          </w:p>
        </w:tc>
      </w:tr>
      <w:tr w:rsidR="00150DCD" w:rsidRPr="00150DCD" w14:paraId="0E7AF36D" w14:textId="77777777" w:rsidTr="008458B9">
        <w:trPr>
          <w:trHeight w:val="255"/>
          <w:jc w:val="center"/>
        </w:trPr>
        <w:tc>
          <w:tcPr>
            <w:tcW w:w="2122" w:type="dxa"/>
            <w:tcBorders>
              <w:top w:val="nil"/>
              <w:left w:val="single" w:sz="4" w:space="0" w:color="auto"/>
              <w:bottom w:val="nil"/>
              <w:right w:val="nil"/>
            </w:tcBorders>
            <w:noWrap/>
            <w:vAlign w:val="bottom"/>
          </w:tcPr>
          <w:p w14:paraId="4A89CF6A" w14:textId="77777777" w:rsidR="000A7850" w:rsidRPr="00150DCD" w:rsidRDefault="00F40317" w:rsidP="00F40317">
            <w:pPr>
              <w:rPr>
                <w:rFonts w:ascii="Arial" w:hAnsi="Arial" w:cs="Arial"/>
                <w:sz w:val="20"/>
                <w:szCs w:val="20"/>
              </w:rPr>
            </w:pPr>
            <w:r w:rsidRPr="00150DCD">
              <w:rPr>
                <w:rFonts w:ascii="Arial" w:hAnsi="Arial" w:cs="Arial"/>
                <w:b/>
                <w:sz w:val="20"/>
                <w:szCs w:val="20"/>
              </w:rPr>
              <w:t>P</w:t>
            </w:r>
            <w:r w:rsidR="000A7850" w:rsidRPr="00150DCD">
              <w:rPr>
                <w:rFonts w:ascii="Arial" w:hAnsi="Arial" w:cs="Arial"/>
                <w:b/>
                <w:sz w:val="20"/>
                <w:szCs w:val="20"/>
              </w:rPr>
              <w:t>řílohy</w:t>
            </w:r>
            <w:r w:rsidRPr="00150DCD">
              <w:rPr>
                <w:rFonts w:ascii="Arial" w:hAnsi="Arial" w:cs="Arial"/>
                <w:b/>
                <w:sz w:val="20"/>
                <w:szCs w:val="20"/>
              </w:rPr>
              <w:t xml:space="preserve"> pro žadatele</w:t>
            </w:r>
          </w:p>
        </w:tc>
        <w:tc>
          <w:tcPr>
            <w:tcW w:w="1519" w:type="dxa"/>
            <w:tcBorders>
              <w:top w:val="nil"/>
              <w:left w:val="nil"/>
              <w:bottom w:val="nil"/>
              <w:right w:val="nil"/>
            </w:tcBorders>
            <w:noWrap/>
            <w:vAlign w:val="center"/>
          </w:tcPr>
          <w:p w14:paraId="23E6EAC7" w14:textId="77777777" w:rsidR="000A7850" w:rsidRPr="00150DCD" w:rsidRDefault="000A7850">
            <w:pPr>
              <w:rPr>
                <w:rFonts w:ascii="Arial" w:hAnsi="Arial" w:cs="Arial"/>
                <w:sz w:val="20"/>
                <w:szCs w:val="20"/>
              </w:rPr>
            </w:pPr>
            <w:r w:rsidRPr="00150DCD">
              <w:rPr>
                <w:rFonts w:ascii="Arial" w:hAnsi="Arial" w:cs="Arial"/>
                <w:sz w:val="20"/>
                <w:szCs w:val="20"/>
              </w:rPr>
              <w:t>IV.3.1</w:t>
            </w:r>
          </w:p>
        </w:tc>
        <w:tc>
          <w:tcPr>
            <w:tcW w:w="7417" w:type="dxa"/>
            <w:gridSpan w:val="7"/>
            <w:tcBorders>
              <w:top w:val="nil"/>
              <w:left w:val="nil"/>
              <w:bottom w:val="nil"/>
              <w:right w:val="single" w:sz="4" w:space="0" w:color="auto"/>
            </w:tcBorders>
            <w:noWrap/>
            <w:vAlign w:val="center"/>
          </w:tcPr>
          <w:p w14:paraId="6CC9A2E4" w14:textId="77777777" w:rsidR="000A7850" w:rsidRPr="00150DCD" w:rsidRDefault="00E123BE" w:rsidP="00903E3E">
            <w:pPr>
              <w:rPr>
                <w:rFonts w:ascii="Arial" w:hAnsi="Arial" w:cs="Arial"/>
                <w:sz w:val="20"/>
                <w:szCs w:val="20"/>
              </w:rPr>
            </w:pPr>
            <w:r w:rsidRPr="00150DCD">
              <w:rPr>
                <w:rFonts w:ascii="Arial" w:hAnsi="Arial" w:cs="Arial"/>
                <w:sz w:val="20"/>
                <w:szCs w:val="20"/>
              </w:rPr>
              <w:t>Formulář - Ž</w:t>
            </w:r>
            <w:r w:rsidR="00F40317" w:rsidRPr="00150DCD">
              <w:rPr>
                <w:rFonts w:ascii="Arial" w:hAnsi="Arial" w:cs="Arial"/>
                <w:sz w:val="20"/>
                <w:szCs w:val="20"/>
              </w:rPr>
              <w:t xml:space="preserve">ádost o </w:t>
            </w:r>
            <w:r w:rsidR="00903E3E" w:rsidRPr="00150DCD">
              <w:rPr>
                <w:rFonts w:ascii="Arial" w:hAnsi="Arial" w:cs="Arial"/>
                <w:sz w:val="20"/>
                <w:szCs w:val="20"/>
              </w:rPr>
              <w:t xml:space="preserve">poskytnutí </w:t>
            </w:r>
            <w:r w:rsidR="00F40317" w:rsidRPr="00150DCD">
              <w:rPr>
                <w:rFonts w:ascii="Arial" w:hAnsi="Arial" w:cs="Arial"/>
                <w:sz w:val="20"/>
                <w:szCs w:val="20"/>
              </w:rPr>
              <w:t>dotac</w:t>
            </w:r>
            <w:r w:rsidR="00903E3E" w:rsidRPr="00150DCD">
              <w:rPr>
                <w:rFonts w:ascii="Arial" w:hAnsi="Arial" w:cs="Arial"/>
                <w:sz w:val="20"/>
                <w:szCs w:val="20"/>
              </w:rPr>
              <w:t>e</w:t>
            </w:r>
            <w:r w:rsidR="00F40317" w:rsidRPr="00150DCD">
              <w:rPr>
                <w:rFonts w:ascii="Arial" w:hAnsi="Arial" w:cs="Arial"/>
                <w:sz w:val="20"/>
                <w:szCs w:val="20"/>
              </w:rPr>
              <w:t xml:space="preserve"> z rozpočtu města Valašské Meziříčí</w:t>
            </w:r>
            <w:r w:rsidRPr="00150DCD">
              <w:rPr>
                <w:rFonts w:ascii="Arial" w:hAnsi="Arial" w:cs="Arial"/>
                <w:sz w:val="20"/>
                <w:szCs w:val="20"/>
              </w:rPr>
              <w:t xml:space="preserve"> </w:t>
            </w:r>
          </w:p>
        </w:tc>
      </w:tr>
      <w:tr w:rsidR="00150DCD" w:rsidRPr="00150DCD" w14:paraId="4123EE84" w14:textId="77777777" w:rsidTr="008458B9">
        <w:trPr>
          <w:trHeight w:val="255"/>
          <w:jc w:val="center"/>
        </w:trPr>
        <w:tc>
          <w:tcPr>
            <w:tcW w:w="2122" w:type="dxa"/>
            <w:tcBorders>
              <w:top w:val="nil"/>
              <w:left w:val="single" w:sz="4" w:space="0" w:color="auto"/>
              <w:bottom w:val="nil"/>
              <w:right w:val="nil"/>
            </w:tcBorders>
            <w:noWrap/>
            <w:vAlign w:val="bottom"/>
          </w:tcPr>
          <w:p w14:paraId="1DD953F9" w14:textId="77777777" w:rsidR="000A7850" w:rsidRPr="00150DCD" w:rsidRDefault="000A7850">
            <w:pPr>
              <w:rPr>
                <w:rFonts w:ascii="Arial" w:hAnsi="Arial" w:cs="Arial"/>
                <w:sz w:val="20"/>
                <w:szCs w:val="20"/>
              </w:rPr>
            </w:pPr>
            <w:r w:rsidRPr="00150DCD">
              <w:rPr>
                <w:rFonts w:ascii="Arial" w:hAnsi="Arial" w:cs="Arial"/>
                <w:sz w:val="20"/>
                <w:szCs w:val="20"/>
              </w:rPr>
              <w:t> </w:t>
            </w:r>
          </w:p>
        </w:tc>
        <w:tc>
          <w:tcPr>
            <w:tcW w:w="1519" w:type="dxa"/>
            <w:tcBorders>
              <w:top w:val="nil"/>
              <w:left w:val="nil"/>
              <w:bottom w:val="nil"/>
              <w:right w:val="nil"/>
            </w:tcBorders>
            <w:noWrap/>
            <w:vAlign w:val="center"/>
          </w:tcPr>
          <w:p w14:paraId="357733DA" w14:textId="77777777" w:rsidR="000A7850" w:rsidRPr="00150DCD" w:rsidRDefault="000A7850">
            <w:pPr>
              <w:rPr>
                <w:rFonts w:ascii="Arial" w:hAnsi="Arial" w:cs="Arial"/>
                <w:sz w:val="20"/>
                <w:szCs w:val="20"/>
              </w:rPr>
            </w:pPr>
            <w:r w:rsidRPr="00150DCD">
              <w:rPr>
                <w:rFonts w:ascii="Arial" w:hAnsi="Arial" w:cs="Arial"/>
                <w:sz w:val="20"/>
                <w:szCs w:val="20"/>
              </w:rPr>
              <w:t>IV.3.2</w:t>
            </w:r>
          </w:p>
        </w:tc>
        <w:tc>
          <w:tcPr>
            <w:tcW w:w="7417" w:type="dxa"/>
            <w:gridSpan w:val="7"/>
            <w:tcBorders>
              <w:top w:val="nil"/>
              <w:left w:val="nil"/>
              <w:bottom w:val="nil"/>
              <w:right w:val="single" w:sz="4" w:space="0" w:color="auto"/>
            </w:tcBorders>
            <w:noWrap/>
            <w:vAlign w:val="center"/>
          </w:tcPr>
          <w:p w14:paraId="390CF51B" w14:textId="77777777" w:rsidR="000A7850" w:rsidRPr="00150DCD" w:rsidRDefault="00E123BE" w:rsidP="008458B9">
            <w:pPr>
              <w:jc w:val="both"/>
              <w:rPr>
                <w:rFonts w:ascii="Arial" w:hAnsi="Arial" w:cs="Arial"/>
                <w:sz w:val="20"/>
                <w:szCs w:val="20"/>
              </w:rPr>
            </w:pPr>
            <w:r w:rsidRPr="00150DCD">
              <w:rPr>
                <w:rFonts w:ascii="Arial" w:hAnsi="Arial" w:cs="Arial"/>
                <w:sz w:val="20"/>
              </w:rPr>
              <w:t>Formulář - V</w:t>
            </w:r>
            <w:r w:rsidR="00F40317" w:rsidRPr="00150DCD">
              <w:rPr>
                <w:rFonts w:ascii="Arial" w:hAnsi="Arial" w:cs="Arial"/>
                <w:sz w:val="20"/>
              </w:rPr>
              <w:t xml:space="preserve">yúčtování </w:t>
            </w:r>
            <w:r w:rsidR="008458B9" w:rsidRPr="00150DCD">
              <w:rPr>
                <w:rFonts w:ascii="Arial" w:hAnsi="Arial" w:cs="Arial"/>
                <w:sz w:val="20"/>
              </w:rPr>
              <w:t xml:space="preserve">a závěrečná zpráva k dotaci poskytnuté </w:t>
            </w:r>
            <w:r w:rsidR="00F40317" w:rsidRPr="00150DCD">
              <w:rPr>
                <w:rFonts w:ascii="Arial" w:hAnsi="Arial" w:cs="Arial"/>
                <w:sz w:val="20"/>
              </w:rPr>
              <w:t>z rozpočtu města</w:t>
            </w:r>
          </w:p>
        </w:tc>
      </w:tr>
      <w:tr w:rsidR="00150DCD" w:rsidRPr="00150DCD" w14:paraId="3028BBF8" w14:textId="77777777" w:rsidTr="008458B9">
        <w:trPr>
          <w:trHeight w:val="255"/>
          <w:jc w:val="center"/>
        </w:trPr>
        <w:tc>
          <w:tcPr>
            <w:tcW w:w="2122" w:type="dxa"/>
            <w:tcBorders>
              <w:top w:val="nil"/>
              <w:left w:val="single" w:sz="4" w:space="0" w:color="auto"/>
              <w:bottom w:val="nil"/>
              <w:right w:val="nil"/>
            </w:tcBorders>
            <w:noWrap/>
            <w:vAlign w:val="bottom"/>
          </w:tcPr>
          <w:p w14:paraId="1A821266" w14:textId="77777777" w:rsidR="00EC2927" w:rsidRPr="00150DCD" w:rsidRDefault="00EC2927">
            <w:pPr>
              <w:rPr>
                <w:rFonts w:ascii="Arial" w:hAnsi="Arial" w:cs="Arial"/>
                <w:sz w:val="20"/>
                <w:szCs w:val="20"/>
              </w:rPr>
            </w:pPr>
          </w:p>
        </w:tc>
        <w:tc>
          <w:tcPr>
            <w:tcW w:w="1519" w:type="dxa"/>
            <w:tcBorders>
              <w:top w:val="nil"/>
              <w:left w:val="nil"/>
              <w:bottom w:val="nil"/>
              <w:right w:val="nil"/>
            </w:tcBorders>
            <w:noWrap/>
            <w:vAlign w:val="center"/>
          </w:tcPr>
          <w:p w14:paraId="0B08A1BC" w14:textId="77777777" w:rsidR="00EC2927" w:rsidRPr="00150DCD" w:rsidRDefault="00EC2927" w:rsidP="008458B9">
            <w:pPr>
              <w:rPr>
                <w:rFonts w:ascii="Arial" w:hAnsi="Arial" w:cs="Arial"/>
                <w:sz w:val="20"/>
                <w:szCs w:val="20"/>
              </w:rPr>
            </w:pPr>
          </w:p>
        </w:tc>
        <w:tc>
          <w:tcPr>
            <w:tcW w:w="7417" w:type="dxa"/>
            <w:gridSpan w:val="7"/>
            <w:tcBorders>
              <w:top w:val="nil"/>
              <w:left w:val="nil"/>
              <w:bottom w:val="nil"/>
              <w:right w:val="single" w:sz="4" w:space="0" w:color="auto"/>
            </w:tcBorders>
            <w:noWrap/>
            <w:vAlign w:val="center"/>
          </w:tcPr>
          <w:p w14:paraId="65315221" w14:textId="77777777" w:rsidR="00EC2927" w:rsidRPr="00150DCD" w:rsidRDefault="00EC2927" w:rsidP="00984FAC">
            <w:pPr>
              <w:jc w:val="both"/>
              <w:rPr>
                <w:rFonts w:ascii="Arial" w:hAnsi="Arial" w:cs="Arial"/>
                <w:sz w:val="20"/>
                <w:szCs w:val="20"/>
              </w:rPr>
            </w:pPr>
          </w:p>
        </w:tc>
      </w:tr>
      <w:tr w:rsidR="00150DCD" w:rsidRPr="00150DCD" w14:paraId="780B2397" w14:textId="77777777" w:rsidTr="008458B9">
        <w:trPr>
          <w:trHeight w:val="255"/>
          <w:jc w:val="center"/>
        </w:trPr>
        <w:tc>
          <w:tcPr>
            <w:tcW w:w="2122" w:type="dxa"/>
            <w:tcBorders>
              <w:top w:val="nil"/>
              <w:left w:val="single" w:sz="4" w:space="0" w:color="auto"/>
              <w:bottom w:val="nil"/>
              <w:right w:val="nil"/>
            </w:tcBorders>
            <w:noWrap/>
            <w:vAlign w:val="bottom"/>
          </w:tcPr>
          <w:p w14:paraId="25BFD5DD" w14:textId="77777777" w:rsidR="00EC2927" w:rsidRPr="00150DCD" w:rsidRDefault="00EC2927">
            <w:pPr>
              <w:rPr>
                <w:rFonts w:ascii="Arial" w:hAnsi="Arial" w:cs="Arial"/>
                <w:b/>
                <w:sz w:val="20"/>
                <w:szCs w:val="20"/>
              </w:rPr>
            </w:pPr>
            <w:r w:rsidRPr="00150DCD">
              <w:rPr>
                <w:rFonts w:ascii="Arial" w:hAnsi="Arial" w:cs="Arial"/>
                <w:b/>
                <w:sz w:val="20"/>
                <w:szCs w:val="20"/>
              </w:rPr>
              <w:t xml:space="preserve">Přílohy pro </w:t>
            </w:r>
          </w:p>
        </w:tc>
        <w:tc>
          <w:tcPr>
            <w:tcW w:w="1519" w:type="dxa"/>
            <w:tcBorders>
              <w:top w:val="nil"/>
              <w:left w:val="nil"/>
              <w:bottom w:val="nil"/>
              <w:right w:val="nil"/>
            </w:tcBorders>
            <w:noWrap/>
            <w:vAlign w:val="center"/>
          </w:tcPr>
          <w:p w14:paraId="4B7C3EAD" w14:textId="77777777" w:rsidR="00EC2927" w:rsidRPr="00150DCD" w:rsidRDefault="00EC2927" w:rsidP="008458B9">
            <w:pPr>
              <w:rPr>
                <w:rFonts w:ascii="Arial" w:hAnsi="Arial" w:cs="Arial"/>
                <w:sz w:val="20"/>
                <w:szCs w:val="20"/>
              </w:rPr>
            </w:pPr>
            <w:r w:rsidRPr="00150DCD">
              <w:rPr>
                <w:rFonts w:ascii="Arial" w:hAnsi="Arial" w:cs="Arial"/>
                <w:sz w:val="20"/>
                <w:szCs w:val="20"/>
              </w:rPr>
              <w:t>IV.3.3</w:t>
            </w:r>
          </w:p>
        </w:tc>
        <w:tc>
          <w:tcPr>
            <w:tcW w:w="7417" w:type="dxa"/>
            <w:gridSpan w:val="7"/>
            <w:tcBorders>
              <w:top w:val="nil"/>
              <w:left w:val="nil"/>
              <w:bottom w:val="nil"/>
              <w:right w:val="single" w:sz="4" w:space="0" w:color="auto"/>
            </w:tcBorders>
            <w:noWrap/>
            <w:vAlign w:val="center"/>
          </w:tcPr>
          <w:p w14:paraId="787D3FF2" w14:textId="77777777" w:rsidR="00EC2927" w:rsidRPr="00150DCD" w:rsidRDefault="00A9328C" w:rsidP="00A9328C">
            <w:pPr>
              <w:jc w:val="both"/>
              <w:rPr>
                <w:rFonts w:ascii="Arial" w:hAnsi="Arial" w:cs="Arial"/>
                <w:sz w:val="20"/>
                <w:szCs w:val="20"/>
              </w:rPr>
            </w:pPr>
            <w:r w:rsidRPr="00150DCD">
              <w:rPr>
                <w:rFonts w:ascii="Arial" w:hAnsi="Arial" w:cs="Arial"/>
                <w:sz w:val="20"/>
                <w:szCs w:val="20"/>
              </w:rPr>
              <w:t xml:space="preserve">Vzor </w:t>
            </w:r>
            <w:r w:rsidR="00903E3E" w:rsidRPr="00150DCD">
              <w:rPr>
                <w:rFonts w:ascii="Arial" w:hAnsi="Arial" w:cs="Arial"/>
                <w:sz w:val="20"/>
                <w:szCs w:val="20"/>
              </w:rPr>
              <w:t xml:space="preserve">dotačního </w:t>
            </w:r>
            <w:r w:rsidRPr="00150DCD">
              <w:rPr>
                <w:rFonts w:ascii="Arial" w:hAnsi="Arial" w:cs="Arial"/>
                <w:sz w:val="20"/>
                <w:szCs w:val="20"/>
              </w:rPr>
              <w:t xml:space="preserve">programu </w:t>
            </w:r>
            <w:r w:rsidR="00EC2927" w:rsidRPr="00150DCD">
              <w:rPr>
                <w:rFonts w:ascii="Arial" w:hAnsi="Arial" w:cs="Arial"/>
                <w:sz w:val="20"/>
                <w:szCs w:val="20"/>
              </w:rPr>
              <w:t xml:space="preserve">s povinnými údaji pro zpracování </w:t>
            </w:r>
          </w:p>
        </w:tc>
      </w:tr>
      <w:tr w:rsidR="00150DCD" w:rsidRPr="00150DCD" w14:paraId="17AB2FBE" w14:textId="77777777" w:rsidTr="008458B9">
        <w:trPr>
          <w:trHeight w:val="255"/>
          <w:jc w:val="center"/>
        </w:trPr>
        <w:tc>
          <w:tcPr>
            <w:tcW w:w="2122" w:type="dxa"/>
            <w:tcBorders>
              <w:top w:val="nil"/>
              <w:left w:val="single" w:sz="4" w:space="0" w:color="auto"/>
              <w:bottom w:val="nil"/>
              <w:right w:val="nil"/>
            </w:tcBorders>
            <w:noWrap/>
            <w:vAlign w:val="bottom"/>
          </w:tcPr>
          <w:p w14:paraId="5E6161A6" w14:textId="77777777" w:rsidR="00EC2927" w:rsidRPr="00150DCD" w:rsidRDefault="00EC2927">
            <w:pPr>
              <w:rPr>
                <w:rFonts w:ascii="Arial" w:hAnsi="Arial" w:cs="Arial"/>
                <w:b/>
                <w:sz w:val="20"/>
                <w:szCs w:val="20"/>
              </w:rPr>
            </w:pPr>
            <w:r w:rsidRPr="00150DCD">
              <w:rPr>
                <w:rFonts w:ascii="Arial" w:hAnsi="Arial" w:cs="Arial"/>
                <w:b/>
                <w:sz w:val="20"/>
                <w:szCs w:val="20"/>
              </w:rPr>
              <w:t>administrátory</w:t>
            </w:r>
          </w:p>
        </w:tc>
        <w:tc>
          <w:tcPr>
            <w:tcW w:w="1519" w:type="dxa"/>
            <w:tcBorders>
              <w:top w:val="nil"/>
              <w:left w:val="nil"/>
              <w:bottom w:val="nil"/>
              <w:right w:val="nil"/>
            </w:tcBorders>
            <w:noWrap/>
            <w:vAlign w:val="center"/>
          </w:tcPr>
          <w:p w14:paraId="58EBF8A4" w14:textId="77777777" w:rsidR="00EC2927" w:rsidRPr="00150DCD" w:rsidRDefault="00EC2927" w:rsidP="008458B9">
            <w:pPr>
              <w:rPr>
                <w:rFonts w:ascii="Arial" w:hAnsi="Arial" w:cs="Arial"/>
                <w:sz w:val="20"/>
                <w:szCs w:val="20"/>
              </w:rPr>
            </w:pPr>
            <w:r w:rsidRPr="00150DCD">
              <w:rPr>
                <w:rFonts w:ascii="Arial" w:hAnsi="Arial" w:cs="Arial"/>
                <w:sz w:val="20"/>
                <w:szCs w:val="20"/>
              </w:rPr>
              <w:t>IV.3.4</w:t>
            </w:r>
          </w:p>
        </w:tc>
        <w:tc>
          <w:tcPr>
            <w:tcW w:w="7417" w:type="dxa"/>
            <w:gridSpan w:val="7"/>
            <w:tcBorders>
              <w:top w:val="nil"/>
              <w:left w:val="nil"/>
              <w:bottom w:val="nil"/>
              <w:right w:val="single" w:sz="4" w:space="0" w:color="auto"/>
            </w:tcBorders>
            <w:noWrap/>
            <w:vAlign w:val="center"/>
          </w:tcPr>
          <w:p w14:paraId="6FAE9586" w14:textId="77777777" w:rsidR="00EC2927" w:rsidRPr="00150DCD" w:rsidRDefault="00EC2927" w:rsidP="00984FAC">
            <w:pPr>
              <w:jc w:val="both"/>
              <w:rPr>
                <w:rFonts w:ascii="Arial" w:hAnsi="Arial" w:cs="Arial"/>
                <w:sz w:val="20"/>
                <w:szCs w:val="20"/>
              </w:rPr>
            </w:pPr>
            <w:r w:rsidRPr="00150DCD">
              <w:rPr>
                <w:rFonts w:ascii="Arial" w:hAnsi="Arial" w:cs="Arial"/>
                <w:sz w:val="20"/>
                <w:szCs w:val="20"/>
              </w:rPr>
              <w:t>Vzor veřejnoprávní smlouvy o poskytnutí programové nebo individuální dotace</w:t>
            </w:r>
          </w:p>
        </w:tc>
      </w:tr>
      <w:tr w:rsidR="00150DCD" w:rsidRPr="00150DCD" w14:paraId="16D08E27" w14:textId="77777777" w:rsidTr="008458B9">
        <w:trPr>
          <w:trHeight w:val="255"/>
          <w:jc w:val="center"/>
        </w:trPr>
        <w:tc>
          <w:tcPr>
            <w:tcW w:w="2122" w:type="dxa"/>
            <w:tcBorders>
              <w:top w:val="nil"/>
              <w:left w:val="single" w:sz="4" w:space="0" w:color="auto"/>
              <w:bottom w:val="nil"/>
              <w:right w:val="nil"/>
            </w:tcBorders>
            <w:noWrap/>
            <w:vAlign w:val="bottom"/>
          </w:tcPr>
          <w:p w14:paraId="1D533B75" w14:textId="77777777" w:rsidR="000A7850" w:rsidRPr="00150DCD" w:rsidRDefault="000A7850">
            <w:pPr>
              <w:rPr>
                <w:rFonts w:ascii="Arial" w:hAnsi="Arial" w:cs="Arial"/>
                <w:sz w:val="20"/>
                <w:szCs w:val="20"/>
              </w:rPr>
            </w:pPr>
          </w:p>
        </w:tc>
        <w:tc>
          <w:tcPr>
            <w:tcW w:w="1519" w:type="dxa"/>
            <w:tcBorders>
              <w:top w:val="nil"/>
              <w:left w:val="nil"/>
              <w:bottom w:val="nil"/>
              <w:right w:val="nil"/>
            </w:tcBorders>
            <w:noWrap/>
            <w:vAlign w:val="center"/>
          </w:tcPr>
          <w:p w14:paraId="1D1CAA28" w14:textId="77777777" w:rsidR="000A7850" w:rsidRPr="00150DCD" w:rsidRDefault="00984FAC" w:rsidP="008458B9">
            <w:pPr>
              <w:rPr>
                <w:rFonts w:ascii="Arial" w:hAnsi="Arial" w:cs="Arial"/>
                <w:sz w:val="20"/>
                <w:szCs w:val="20"/>
              </w:rPr>
            </w:pPr>
            <w:r w:rsidRPr="00150DCD">
              <w:rPr>
                <w:rFonts w:ascii="Arial" w:hAnsi="Arial" w:cs="Arial"/>
                <w:sz w:val="20"/>
                <w:szCs w:val="20"/>
              </w:rPr>
              <w:t>IV.3.</w:t>
            </w:r>
            <w:r w:rsidR="008458B9" w:rsidRPr="00150DCD">
              <w:rPr>
                <w:rFonts w:ascii="Arial" w:hAnsi="Arial" w:cs="Arial"/>
                <w:sz w:val="20"/>
                <w:szCs w:val="20"/>
              </w:rPr>
              <w:t>5</w:t>
            </w:r>
          </w:p>
        </w:tc>
        <w:tc>
          <w:tcPr>
            <w:tcW w:w="7417" w:type="dxa"/>
            <w:gridSpan w:val="7"/>
            <w:tcBorders>
              <w:top w:val="nil"/>
              <w:left w:val="nil"/>
              <w:bottom w:val="nil"/>
              <w:right w:val="single" w:sz="4" w:space="0" w:color="auto"/>
            </w:tcBorders>
            <w:noWrap/>
            <w:vAlign w:val="center"/>
          </w:tcPr>
          <w:p w14:paraId="6FB89247" w14:textId="77777777" w:rsidR="000A7850" w:rsidRPr="00150DCD" w:rsidRDefault="00984FAC" w:rsidP="00984FAC">
            <w:pPr>
              <w:jc w:val="both"/>
              <w:rPr>
                <w:rFonts w:ascii="Arial" w:hAnsi="Arial" w:cs="Arial"/>
                <w:sz w:val="20"/>
                <w:szCs w:val="20"/>
              </w:rPr>
            </w:pPr>
            <w:r w:rsidRPr="00150DCD">
              <w:rPr>
                <w:rFonts w:ascii="Arial" w:hAnsi="Arial" w:cs="Arial"/>
                <w:sz w:val="20"/>
                <w:szCs w:val="20"/>
              </w:rPr>
              <w:t xml:space="preserve">Vzor veřejnoprávní smlouvy o poskytnutí programové dotace s pověřením závazku   </w:t>
            </w:r>
          </w:p>
        </w:tc>
      </w:tr>
      <w:tr w:rsidR="00150DCD" w:rsidRPr="00150DCD" w14:paraId="63A70976" w14:textId="77777777" w:rsidTr="008458B9">
        <w:trPr>
          <w:trHeight w:val="255"/>
          <w:jc w:val="center"/>
        </w:trPr>
        <w:tc>
          <w:tcPr>
            <w:tcW w:w="2122" w:type="dxa"/>
            <w:tcBorders>
              <w:top w:val="nil"/>
              <w:left w:val="single" w:sz="4" w:space="0" w:color="auto"/>
              <w:bottom w:val="nil"/>
              <w:right w:val="nil"/>
            </w:tcBorders>
            <w:noWrap/>
            <w:vAlign w:val="bottom"/>
          </w:tcPr>
          <w:p w14:paraId="59EA386C" w14:textId="77777777" w:rsidR="000A7850" w:rsidRPr="00150DCD" w:rsidRDefault="000A7850">
            <w:pPr>
              <w:rPr>
                <w:rFonts w:ascii="Arial" w:hAnsi="Arial" w:cs="Arial"/>
                <w:sz w:val="20"/>
                <w:szCs w:val="20"/>
              </w:rPr>
            </w:pPr>
          </w:p>
        </w:tc>
        <w:tc>
          <w:tcPr>
            <w:tcW w:w="1519" w:type="dxa"/>
            <w:tcBorders>
              <w:top w:val="nil"/>
              <w:left w:val="nil"/>
              <w:bottom w:val="nil"/>
              <w:right w:val="nil"/>
            </w:tcBorders>
            <w:noWrap/>
            <w:vAlign w:val="center"/>
          </w:tcPr>
          <w:p w14:paraId="0983614D" w14:textId="77777777" w:rsidR="000A7850" w:rsidRPr="00150DCD" w:rsidRDefault="000A7850">
            <w:pPr>
              <w:rPr>
                <w:rFonts w:ascii="Arial" w:hAnsi="Arial" w:cs="Arial"/>
                <w:sz w:val="20"/>
                <w:szCs w:val="20"/>
              </w:rPr>
            </w:pPr>
          </w:p>
        </w:tc>
        <w:tc>
          <w:tcPr>
            <w:tcW w:w="7417" w:type="dxa"/>
            <w:gridSpan w:val="7"/>
            <w:tcBorders>
              <w:top w:val="nil"/>
              <w:left w:val="nil"/>
              <w:bottom w:val="nil"/>
              <w:right w:val="single" w:sz="4" w:space="0" w:color="auto"/>
            </w:tcBorders>
            <w:noWrap/>
            <w:vAlign w:val="center"/>
          </w:tcPr>
          <w:p w14:paraId="10388730" w14:textId="77777777" w:rsidR="000A7850" w:rsidRPr="00150DCD" w:rsidRDefault="00984FAC">
            <w:pPr>
              <w:jc w:val="both"/>
              <w:rPr>
                <w:rFonts w:ascii="Arial" w:hAnsi="Arial" w:cs="Arial"/>
                <w:sz w:val="20"/>
                <w:szCs w:val="20"/>
              </w:rPr>
            </w:pPr>
            <w:r w:rsidRPr="00150DCD">
              <w:rPr>
                <w:rFonts w:ascii="Arial" w:hAnsi="Arial" w:cs="Arial"/>
                <w:sz w:val="20"/>
                <w:szCs w:val="20"/>
              </w:rPr>
              <w:t>veřejné služby</w:t>
            </w:r>
          </w:p>
        </w:tc>
      </w:tr>
      <w:tr w:rsidR="00150DCD" w:rsidRPr="00150DCD" w14:paraId="5CA43390" w14:textId="77777777" w:rsidTr="008458B9">
        <w:trPr>
          <w:trHeight w:val="255"/>
          <w:jc w:val="center"/>
        </w:trPr>
        <w:tc>
          <w:tcPr>
            <w:tcW w:w="2122" w:type="dxa"/>
            <w:tcBorders>
              <w:top w:val="nil"/>
              <w:left w:val="single" w:sz="4" w:space="0" w:color="auto"/>
              <w:bottom w:val="nil"/>
              <w:right w:val="nil"/>
            </w:tcBorders>
            <w:noWrap/>
            <w:vAlign w:val="bottom"/>
          </w:tcPr>
          <w:p w14:paraId="1A22E995" w14:textId="77777777" w:rsidR="00984FAC" w:rsidRPr="00150DCD" w:rsidRDefault="00984FAC" w:rsidP="00984FAC">
            <w:pPr>
              <w:rPr>
                <w:rFonts w:ascii="Arial" w:hAnsi="Arial" w:cs="Arial"/>
                <w:sz w:val="20"/>
                <w:szCs w:val="20"/>
              </w:rPr>
            </w:pPr>
          </w:p>
        </w:tc>
        <w:tc>
          <w:tcPr>
            <w:tcW w:w="1519" w:type="dxa"/>
            <w:tcBorders>
              <w:top w:val="nil"/>
              <w:left w:val="nil"/>
              <w:bottom w:val="nil"/>
              <w:right w:val="nil"/>
            </w:tcBorders>
            <w:noWrap/>
            <w:vAlign w:val="center"/>
          </w:tcPr>
          <w:p w14:paraId="4867BA51" w14:textId="77777777" w:rsidR="00984FAC" w:rsidRPr="00150DCD" w:rsidRDefault="00984FAC" w:rsidP="00984FAC">
            <w:pPr>
              <w:rPr>
                <w:rFonts w:ascii="Arial" w:hAnsi="Arial" w:cs="Arial"/>
                <w:sz w:val="20"/>
                <w:szCs w:val="20"/>
              </w:rPr>
            </w:pPr>
          </w:p>
        </w:tc>
        <w:tc>
          <w:tcPr>
            <w:tcW w:w="7417" w:type="dxa"/>
            <w:gridSpan w:val="7"/>
            <w:tcBorders>
              <w:top w:val="nil"/>
              <w:left w:val="nil"/>
              <w:bottom w:val="nil"/>
              <w:right w:val="single" w:sz="4" w:space="0" w:color="auto"/>
            </w:tcBorders>
            <w:noWrap/>
            <w:vAlign w:val="center"/>
          </w:tcPr>
          <w:p w14:paraId="4E639050" w14:textId="77777777" w:rsidR="00984FAC" w:rsidRPr="00150DCD" w:rsidRDefault="00984FAC" w:rsidP="00984FAC">
            <w:pPr>
              <w:jc w:val="both"/>
              <w:rPr>
                <w:rFonts w:ascii="Arial" w:hAnsi="Arial" w:cs="Arial"/>
                <w:sz w:val="20"/>
                <w:szCs w:val="20"/>
              </w:rPr>
            </w:pPr>
          </w:p>
        </w:tc>
      </w:tr>
      <w:tr w:rsidR="00150DCD" w:rsidRPr="00150DCD" w14:paraId="47F2469F" w14:textId="77777777" w:rsidTr="008458B9">
        <w:trPr>
          <w:trHeight w:val="255"/>
          <w:jc w:val="center"/>
        </w:trPr>
        <w:tc>
          <w:tcPr>
            <w:tcW w:w="2122" w:type="dxa"/>
            <w:tcBorders>
              <w:top w:val="nil"/>
              <w:left w:val="single" w:sz="4" w:space="0" w:color="auto"/>
              <w:bottom w:val="single" w:sz="4" w:space="0" w:color="auto"/>
              <w:right w:val="nil"/>
            </w:tcBorders>
            <w:noWrap/>
            <w:vAlign w:val="bottom"/>
          </w:tcPr>
          <w:p w14:paraId="225B07BC" w14:textId="77777777" w:rsidR="00984FAC" w:rsidRPr="00150DCD" w:rsidRDefault="00984FAC" w:rsidP="00984FAC">
            <w:pPr>
              <w:rPr>
                <w:rFonts w:ascii="Arial" w:hAnsi="Arial" w:cs="Arial"/>
                <w:sz w:val="20"/>
                <w:szCs w:val="20"/>
              </w:rPr>
            </w:pPr>
            <w:r w:rsidRPr="00150DCD">
              <w:rPr>
                <w:rFonts w:ascii="Arial" w:hAnsi="Arial" w:cs="Arial"/>
                <w:sz w:val="20"/>
                <w:szCs w:val="20"/>
              </w:rPr>
              <w:t> </w:t>
            </w:r>
          </w:p>
        </w:tc>
        <w:tc>
          <w:tcPr>
            <w:tcW w:w="1519" w:type="dxa"/>
            <w:tcBorders>
              <w:top w:val="nil"/>
              <w:left w:val="nil"/>
              <w:bottom w:val="single" w:sz="4" w:space="0" w:color="auto"/>
              <w:right w:val="nil"/>
            </w:tcBorders>
            <w:noWrap/>
            <w:vAlign w:val="bottom"/>
          </w:tcPr>
          <w:p w14:paraId="19448AC5" w14:textId="77777777" w:rsidR="00984FAC" w:rsidRPr="00150DCD" w:rsidRDefault="00984FAC" w:rsidP="00984FAC">
            <w:pPr>
              <w:rPr>
                <w:rFonts w:ascii="Arial" w:hAnsi="Arial" w:cs="Arial"/>
                <w:sz w:val="20"/>
                <w:szCs w:val="20"/>
              </w:rPr>
            </w:pPr>
            <w:r w:rsidRPr="00150DCD">
              <w:rPr>
                <w:rFonts w:ascii="Arial" w:hAnsi="Arial" w:cs="Arial"/>
                <w:sz w:val="20"/>
                <w:szCs w:val="20"/>
              </w:rPr>
              <w:t> </w:t>
            </w:r>
          </w:p>
        </w:tc>
        <w:tc>
          <w:tcPr>
            <w:tcW w:w="251" w:type="dxa"/>
            <w:tcBorders>
              <w:top w:val="nil"/>
              <w:left w:val="nil"/>
              <w:bottom w:val="single" w:sz="4" w:space="0" w:color="auto"/>
              <w:right w:val="nil"/>
            </w:tcBorders>
            <w:noWrap/>
            <w:vAlign w:val="bottom"/>
          </w:tcPr>
          <w:p w14:paraId="758C6860" w14:textId="77777777" w:rsidR="00984FAC" w:rsidRPr="00150DCD" w:rsidRDefault="00984FAC" w:rsidP="00984FAC">
            <w:pPr>
              <w:rPr>
                <w:rFonts w:ascii="Arial" w:hAnsi="Arial" w:cs="Arial"/>
                <w:sz w:val="20"/>
                <w:szCs w:val="20"/>
              </w:rPr>
            </w:pPr>
            <w:r w:rsidRPr="00150DCD">
              <w:rPr>
                <w:rFonts w:ascii="Arial" w:hAnsi="Arial" w:cs="Arial"/>
                <w:sz w:val="20"/>
                <w:szCs w:val="20"/>
              </w:rPr>
              <w:t> </w:t>
            </w:r>
          </w:p>
        </w:tc>
        <w:tc>
          <w:tcPr>
            <w:tcW w:w="196" w:type="dxa"/>
            <w:tcBorders>
              <w:top w:val="nil"/>
              <w:left w:val="nil"/>
              <w:bottom w:val="single" w:sz="4" w:space="0" w:color="auto"/>
              <w:right w:val="nil"/>
            </w:tcBorders>
            <w:noWrap/>
            <w:vAlign w:val="bottom"/>
          </w:tcPr>
          <w:p w14:paraId="268D2FA6" w14:textId="77777777" w:rsidR="00984FAC" w:rsidRPr="00150DCD" w:rsidRDefault="00984FAC" w:rsidP="00984FAC">
            <w:pPr>
              <w:rPr>
                <w:rFonts w:ascii="Arial" w:hAnsi="Arial" w:cs="Arial"/>
                <w:sz w:val="20"/>
                <w:szCs w:val="20"/>
              </w:rPr>
            </w:pPr>
            <w:r w:rsidRPr="00150DCD">
              <w:rPr>
                <w:rFonts w:ascii="Arial" w:hAnsi="Arial" w:cs="Arial"/>
                <w:sz w:val="20"/>
                <w:szCs w:val="20"/>
              </w:rPr>
              <w:t> </w:t>
            </w:r>
          </w:p>
        </w:tc>
        <w:tc>
          <w:tcPr>
            <w:tcW w:w="2121" w:type="dxa"/>
            <w:tcBorders>
              <w:top w:val="nil"/>
              <w:left w:val="nil"/>
              <w:bottom w:val="single" w:sz="4" w:space="0" w:color="auto"/>
              <w:right w:val="nil"/>
            </w:tcBorders>
            <w:noWrap/>
            <w:vAlign w:val="bottom"/>
          </w:tcPr>
          <w:p w14:paraId="1169C80D" w14:textId="77777777" w:rsidR="00984FAC" w:rsidRPr="00150DCD" w:rsidRDefault="00984FAC" w:rsidP="00984FAC">
            <w:pPr>
              <w:rPr>
                <w:rFonts w:ascii="Arial" w:hAnsi="Arial" w:cs="Arial"/>
                <w:sz w:val="20"/>
                <w:szCs w:val="20"/>
              </w:rPr>
            </w:pPr>
            <w:r w:rsidRPr="00150DCD">
              <w:rPr>
                <w:rFonts w:ascii="Arial" w:hAnsi="Arial" w:cs="Arial"/>
                <w:sz w:val="20"/>
                <w:szCs w:val="20"/>
              </w:rPr>
              <w:t> </w:t>
            </w:r>
          </w:p>
        </w:tc>
        <w:tc>
          <w:tcPr>
            <w:tcW w:w="213" w:type="dxa"/>
            <w:tcBorders>
              <w:top w:val="nil"/>
              <w:left w:val="nil"/>
              <w:bottom w:val="single" w:sz="4" w:space="0" w:color="auto"/>
              <w:right w:val="nil"/>
            </w:tcBorders>
            <w:noWrap/>
            <w:vAlign w:val="bottom"/>
          </w:tcPr>
          <w:p w14:paraId="222C5EE9" w14:textId="77777777" w:rsidR="00984FAC" w:rsidRPr="00150DCD" w:rsidRDefault="00984FAC" w:rsidP="00984FAC">
            <w:pPr>
              <w:rPr>
                <w:rFonts w:ascii="Arial" w:hAnsi="Arial" w:cs="Arial"/>
                <w:sz w:val="20"/>
                <w:szCs w:val="20"/>
              </w:rPr>
            </w:pPr>
            <w:r w:rsidRPr="00150DCD">
              <w:rPr>
                <w:rFonts w:ascii="Arial" w:hAnsi="Arial" w:cs="Arial"/>
                <w:sz w:val="20"/>
                <w:szCs w:val="20"/>
              </w:rPr>
              <w:t> </w:t>
            </w:r>
          </w:p>
        </w:tc>
        <w:tc>
          <w:tcPr>
            <w:tcW w:w="1525" w:type="dxa"/>
            <w:tcBorders>
              <w:top w:val="nil"/>
              <w:left w:val="nil"/>
              <w:bottom w:val="single" w:sz="4" w:space="0" w:color="auto"/>
              <w:right w:val="nil"/>
            </w:tcBorders>
            <w:noWrap/>
            <w:vAlign w:val="bottom"/>
          </w:tcPr>
          <w:p w14:paraId="1B41CF5D" w14:textId="77777777" w:rsidR="00984FAC" w:rsidRPr="00150DCD" w:rsidRDefault="00984FAC" w:rsidP="00984FAC">
            <w:pPr>
              <w:rPr>
                <w:rFonts w:ascii="Arial" w:hAnsi="Arial" w:cs="Arial"/>
                <w:sz w:val="20"/>
                <w:szCs w:val="20"/>
              </w:rPr>
            </w:pPr>
            <w:r w:rsidRPr="00150DCD">
              <w:rPr>
                <w:rFonts w:ascii="Arial" w:hAnsi="Arial" w:cs="Arial"/>
                <w:sz w:val="20"/>
                <w:szCs w:val="20"/>
              </w:rPr>
              <w:t> </w:t>
            </w:r>
          </w:p>
        </w:tc>
        <w:tc>
          <w:tcPr>
            <w:tcW w:w="731" w:type="dxa"/>
            <w:tcBorders>
              <w:top w:val="nil"/>
              <w:left w:val="nil"/>
              <w:bottom w:val="single" w:sz="4" w:space="0" w:color="auto"/>
              <w:right w:val="nil"/>
            </w:tcBorders>
            <w:noWrap/>
            <w:vAlign w:val="bottom"/>
          </w:tcPr>
          <w:p w14:paraId="46BCD789" w14:textId="77777777" w:rsidR="00984FAC" w:rsidRPr="00150DCD" w:rsidRDefault="00984FAC" w:rsidP="00984FAC">
            <w:pPr>
              <w:rPr>
                <w:rFonts w:ascii="Arial" w:hAnsi="Arial" w:cs="Arial"/>
                <w:sz w:val="20"/>
                <w:szCs w:val="20"/>
              </w:rPr>
            </w:pPr>
            <w:r w:rsidRPr="00150DCD">
              <w:rPr>
                <w:rFonts w:ascii="Arial" w:hAnsi="Arial" w:cs="Arial"/>
                <w:sz w:val="20"/>
                <w:szCs w:val="20"/>
              </w:rPr>
              <w:t> </w:t>
            </w:r>
          </w:p>
        </w:tc>
        <w:tc>
          <w:tcPr>
            <w:tcW w:w="2380" w:type="dxa"/>
            <w:tcBorders>
              <w:top w:val="nil"/>
              <w:left w:val="nil"/>
              <w:bottom w:val="single" w:sz="4" w:space="0" w:color="auto"/>
              <w:right w:val="single" w:sz="4" w:space="0" w:color="auto"/>
            </w:tcBorders>
            <w:noWrap/>
            <w:vAlign w:val="bottom"/>
          </w:tcPr>
          <w:p w14:paraId="55A577D0" w14:textId="77777777" w:rsidR="00984FAC" w:rsidRPr="00150DCD" w:rsidRDefault="00984FAC" w:rsidP="00984FAC">
            <w:pPr>
              <w:rPr>
                <w:rFonts w:ascii="Arial" w:hAnsi="Arial" w:cs="Arial"/>
                <w:sz w:val="20"/>
                <w:szCs w:val="20"/>
              </w:rPr>
            </w:pPr>
            <w:r w:rsidRPr="00150DCD">
              <w:rPr>
                <w:rFonts w:ascii="Arial" w:hAnsi="Arial" w:cs="Arial"/>
                <w:sz w:val="20"/>
                <w:szCs w:val="20"/>
              </w:rPr>
              <w:t> </w:t>
            </w:r>
          </w:p>
        </w:tc>
      </w:tr>
      <w:tr w:rsidR="00150DCD" w:rsidRPr="00150DCD" w14:paraId="7CD70990" w14:textId="77777777" w:rsidTr="00984FAC">
        <w:trPr>
          <w:trHeight w:val="605"/>
          <w:jc w:val="center"/>
        </w:trPr>
        <w:tc>
          <w:tcPr>
            <w:tcW w:w="6209" w:type="dxa"/>
            <w:gridSpan w:val="5"/>
            <w:tcBorders>
              <w:top w:val="single" w:sz="4" w:space="0" w:color="auto"/>
              <w:left w:val="single" w:sz="4" w:space="0" w:color="auto"/>
              <w:bottom w:val="single" w:sz="4" w:space="0" w:color="auto"/>
              <w:right w:val="single" w:sz="4" w:space="0" w:color="auto"/>
            </w:tcBorders>
            <w:noWrap/>
          </w:tcPr>
          <w:p w14:paraId="348C165B" w14:textId="77777777" w:rsidR="00984FAC" w:rsidRPr="00150DCD" w:rsidRDefault="00984FAC" w:rsidP="00984FAC">
            <w:pPr>
              <w:rPr>
                <w:rFonts w:ascii="Arial" w:hAnsi="Arial" w:cs="Arial"/>
                <w:sz w:val="20"/>
                <w:szCs w:val="20"/>
              </w:rPr>
            </w:pPr>
            <w:r w:rsidRPr="00150DCD">
              <w:rPr>
                <w:rFonts w:ascii="Arial" w:hAnsi="Arial" w:cs="Arial"/>
                <w:sz w:val="20"/>
                <w:szCs w:val="20"/>
              </w:rPr>
              <w:t>Předpis v listinné podobě je uložen:</w:t>
            </w:r>
          </w:p>
          <w:p w14:paraId="7D427DAB" w14:textId="77777777" w:rsidR="00984FAC" w:rsidRPr="00150DCD" w:rsidRDefault="00984FAC" w:rsidP="00984FAC">
            <w:pPr>
              <w:rPr>
                <w:rFonts w:ascii="Arial" w:hAnsi="Arial" w:cs="Arial"/>
                <w:sz w:val="20"/>
                <w:szCs w:val="20"/>
              </w:rPr>
            </w:pPr>
            <w:r w:rsidRPr="00150DCD">
              <w:rPr>
                <w:rFonts w:ascii="Arial" w:hAnsi="Arial" w:cs="Arial"/>
                <w:sz w:val="20"/>
                <w:szCs w:val="20"/>
              </w:rPr>
              <w:t>Předpis v elektronické podobě je zveřejněn:</w:t>
            </w:r>
          </w:p>
          <w:p w14:paraId="7ADBF670" w14:textId="77777777" w:rsidR="00984FAC" w:rsidRPr="00150DCD" w:rsidRDefault="00984FAC" w:rsidP="00984FAC">
            <w:pPr>
              <w:rPr>
                <w:rFonts w:ascii="Arial" w:hAnsi="Arial" w:cs="Arial"/>
                <w:sz w:val="20"/>
                <w:szCs w:val="20"/>
              </w:rPr>
            </w:pPr>
          </w:p>
          <w:p w14:paraId="638A277D" w14:textId="77777777" w:rsidR="00984FAC" w:rsidRPr="00150DCD" w:rsidRDefault="00984FAC" w:rsidP="00984FAC">
            <w:pPr>
              <w:rPr>
                <w:rFonts w:ascii="Arial" w:hAnsi="Arial" w:cs="Arial"/>
                <w:sz w:val="20"/>
                <w:szCs w:val="20"/>
              </w:rPr>
            </w:pPr>
            <w:r w:rsidRPr="00150DCD">
              <w:rPr>
                <w:rFonts w:ascii="Arial" w:hAnsi="Arial" w:cs="Arial"/>
                <w:sz w:val="20"/>
                <w:szCs w:val="20"/>
              </w:rPr>
              <w:t>Předpis v elektronické podobě je uložen:</w:t>
            </w:r>
          </w:p>
        </w:tc>
        <w:tc>
          <w:tcPr>
            <w:tcW w:w="4849" w:type="dxa"/>
            <w:gridSpan w:val="4"/>
            <w:tcBorders>
              <w:top w:val="single" w:sz="4" w:space="0" w:color="auto"/>
              <w:left w:val="single" w:sz="4" w:space="0" w:color="auto"/>
              <w:bottom w:val="single" w:sz="4" w:space="0" w:color="auto"/>
              <w:right w:val="single" w:sz="4" w:space="0" w:color="auto"/>
            </w:tcBorders>
            <w:noWrap/>
          </w:tcPr>
          <w:p w14:paraId="4619C98A" w14:textId="77777777" w:rsidR="00984FAC" w:rsidRPr="00150DCD" w:rsidRDefault="00984FAC" w:rsidP="00984FAC">
            <w:pPr>
              <w:rPr>
                <w:rFonts w:ascii="Arial" w:hAnsi="Arial" w:cs="Arial"/>
                <w:sz w:val="20"/>
                <w:szCs w:val="20"/>
              </w:rPr>
            </w:pPr>
            <w:r w:rsidRPr="00150DCD">
              <w:rPr>
                <w:rFonts w:ascii="Arial" w:hAnsi="Arial" w:cs="Arial"/>
                <w:sz w:val="20"/>
                <w:szCs w:val="20"/>
              </w:rPr>
              <w:t>sekretariát tajemníka </w:t>
            </w:r>
          </w:p>
          <w:p w14:paraId="665598E2" w14:textId="77777777" w:rsidR="00984FAC" w:rsidRPr="00150DCD" w:rsidRDefault="009F2681" w:rsidP="00F74116">
            <w:pPr>
              <w:rPr>
                <w:rFonts w:ascii="Arial" w:hAnsi="Arial" w:cs="Arial"/>
                <w:sz w:val="20"/>
                <w:szCs w:val="20"/>
              </w:rPr>
            </w:pPr>
            <w:r w:rsidRPr="00150DCD">
              <w:rPr>
                <w:rFonts w:ascii="Arial" w:hAnsi="Arial" w:cs="Arial"/>
                <w:sz w:val="20"/>
                <w:szCs w:val="20"/>
              </w:rPr>
              <w:t xml:space="preserve">Jednotlivé programy </w:t>
            </w:r>
            <w:r w:rsidR="00984FAC" w:rsidRPr="00150DCD">
              <w:rPr>
                <w:rFonts w:ascii="Arial" w:hAnsi="Arial" w:cs="Arial"/>
                <w:sz w:val="20"/>
                <w:szCs w:val="20"/>
              </w:rPr>
              <w:t xml:space="preserve">90 dní na úřední desce </w:t>
            </w:r>
            <w:r w:rsidR="00F74116" w:rsidRPr="00150DCD">
              <w:rPr>
                <w:rFonts w:ascii="Arial" w:hAnsi="Arial" w:cs="Arial"/>
                <w:sz w:val="20"/>
                <w:szCs w:val="20"/>
              </w:rPr>
              <w:t xml:space="preserve">Města Valašské Meziříčí, tyto Zásady jsou zveřejněny na webu: </w:t>
            </w:r>
            <w:hyperlink r:id="rId10" w:history="1">
              <w:r w:rsidR="00984FAC" w:rsidRPr="00150DCD">
                <w:rPr>
                  <w:rStyle w:val="Hypertextovodkaz"/>
                  <w:rFonts w:ascii="Arial" w:hAnsi="Arial" w:cs="Arial"/>
                  <w:color w:val="auto"/>
                  <w:sz w:val="20"/>
                  <w:szCs w:val="20"/>
                </w:rPr>
                <w:t>http://www.valasskemezirici.cz</w:t>
              </w:r>
            </w:hyperlink>
            <w:r w:rsidR="00984FAC" w:rsidRPr="00150DCD">
              <w:rPr>
                <w:rFonts w:ascii="Arial" w:hAnsi="Arial" w:cs="Arial"/>
                <w:sz w:val="20"/>
                <w:szCs w:val="20"/>
              </w:rPr>
              <w:t xml:space="preserve"> *</w:t>
            </w:r>
          </w:p>
        </w:tc>
      </w:tr>
      <w:tr w:rsidR="00150DCD" w:rsidRPr="00150DCD" w14:paraId="47F8751F" w14:textId="77777777" w:rsidTr="008458B9">
        <w:trPr>
          <w:trHeight w:val="255"/>
          <w:jc w:val="center"/>
        </w:trPr>
        <w:tc>
          <w:tcPr>
            <w:tcW w:w="2122" w:type="dxa"/>
            <w:tcBorders>
              <w:top w:val="single" w:sz="4" w:space="0" w:color="auto"/>
              <w:left w:val="single" w:sz="4" w:space="0" w:color="auto"/>
              <w:bottom w:val="single" w:sz="4" w:space="0" w:color="auto"/>
              <w:right w:val="single" w:sz="4" w:space="0" w:color="auto"/>
            </w:tcBorders>
            <w:noWrap/>
            <w:vAlign w:val="bottom"/>
          </w:tcPr>
          <w:p w14:paraId="6096D5FE" w14:textId="77777777" w:rsidR="00984FAC" w:rsidRPr="00150DCD" w:rsidRDefault="00984FAC" w:rsidP="00984FAC">
            <w:pPr>
              <w:rPr>
                <w:rFonts w:ascii="Arial" w:hAnsi="Arial" w:cs="Arial"/>
                <w:sz w:val="20"/>
                <w:szCs w:val="20"/>
              </w:rPr>
            </w:pPr>
            <w:r w:rsidRPr="00150DCD">
              <w:rPr>
                <w:rFonts w:ascii="Arial" w:hAnsi="Arial" w:cs="Arial"/>
                <w:sz w:val="20"/>
                <w:szCs w:val="20"/>
              </w:rPr>
              <w:t>DATUM</w:t>
            </w:r>
          </w:p>
        </w:tc>
        <w:tc>
          <w:tcPr>
            <w:tcW w:w="4087" w:type="dxa"/>
            <w:gridSpan w:val="4"/>
            <w:tcBorders>
              <w:top w:val="single" w:sz="4" w:space="0" w:color="auto"/>
              <w:left w:val="nil"/>
              <w:bottom w:val="single" w:sz="4" w:space="0" w:color="auto"/>
              <w:right w:val="single" w:sz="4" w:space="0" w:color="auto"/>
            </w:tcBorders>
            <w:noWrap/>
            <w:vAlign w:val="bottom"/>
          </w:tcPr>
          <w:p w14:paraId="159C54B5" w14:textId="77777777" w:rsidR="00984FAC" w:rsidRPr="00150DCD" w:rsidRDefault="00984FAC" w:rsidP="00984FAC">
            <w:pPr>
              <w:rPr>
                <w:rFonts w:ascii="Arial" w:hAnsi="Arial" w:cs="Arial"/>
                <w:sz w:val="20"/>
                <w:szCs w:val="20"/>
              </w:rPr>
            </w:pPr>
            <w:r w:rsidRPr="00150DCD">
              <w:rPr>
                <w:rFonts w:ascii="Arial" w:hAnsi="Arial" w:cs="Arial"/>
                <w:sz w:val="20"/>
                <w:szCs w:val="20"/>
              </w:rPr>
              <w:t>poznámka</w:t>
            </w:r>
          </w:p>
        </w:tc>
        <w:tc>
          <w:tcPr>
            <w:tcW w:w="2469" w:type="dxa"/>
            <w:gridSpan w:val="3"/>
            <w:tcBorders>
              <w:top w:val="single" w:sz="4" w:space="0" w:color="auto"/>
              <w:left w:val="nil"/>
              <w:bottom w:val="single" w:sz="4" w:space="0" w:color="auto"/>
              <w:right w:val="single" w:sz="4" w:space="0" w:color="auto"/>
            </w:tcBorders>
            <w:noWrap/>
            <w:vAlign w:val="bottom"/>
          </w:tcPr>
          <w:p w14:paraId="296A58A8" w14:textId="77777777" w:rsidR="00984FAC" w:rsidRPr="00150DCD" w:rsidRDefault="00984FAC" w:rsidP="00984FAC">
            <w:pPr>
              <w:pStyle w:val="Textkomente"/>
              <w:rPr>
                <w:rFonts w:ascii="Arial" w:hAnsi="Arial" w:cs="Arial"/>
              </w:rPr>
            </w:pPr>
            <w:r w:rsidRPr="00150DCD">
              <w:rPr>
                <w:rFonts w:ascii="Arial" w:hAnsi="Arial" w:cs="Arial"/>
              </w:rPr>
              <w:t>podpis zpracovatele</w:t>
            </w:r>
          </w:p>
        </w:tc>
        <w:tc>
          <w:tcPr>
            <w:tcW w:w="2380" w:type="dxa"/>
            <w:tcBorders>
              <w:top w:val="single" w:sz="4" w:space="0" w:color="auto"/>
              <w:left w:val="nil"/>
              <w:bottom w:val="single" w:sz="4" w:space="0" w:color="auto"/>
              <w:right w:val="single" w:sz="4" w:space="0" w:color="auto"/>
            </w:tcBorders>
            <w:noWrap/>
            <w:vAlign w:val="bottom"/>
          </w:tcPr>
          <w:p w14:paraId="6FD7E1A5" w14:textId="77777777" w:rsidR="00984FAC" w:rsidRPr="00150DCD" w:rsidRDefault="00984FAC" w:rsidP="00984FAC">
            <w:pPr>
              <w:rPr>
                <w:rFonts w:ascii="Arial" w:hAnsi="Arial" w:cs="Arial"/>
                <w:sz w:val="20"/>
                <w:szCs w:val="20"/>
              </w:rPr>
            </w:pPr>
            <w:r w:rsidRPr="00150DCD">
              <w:rPr>
                <w:rFonts w:ascii="Arial" w:hAnsi="Arial" w:cs="Arial"/>
                <w:sz w:val="20"/>
                <w:szCs w:val="20"/>
              </w:rPr>
              <w:t>podpis schvalovatele</w:t>
            </w:r>
          </w:p>
        </w:tc>
      </w:tr>
      <w:tr w:rsidR="00150DCD" w:rsidRPr="00150DCD" w14:paraId="7AED76AF" w14:textId="77777777" w:rsidTr="008458B9">
        <w:trPr>
          <w:trHeight w:val="510"/>
          <w:jc w:val="center"/>
        </w:trPr>
        <w:tc>
          <w:tcPr>
            <w:tcW w:w="2122" w:type="dxa"/>
            <w:tcBorders>
              <w:top w:val="nil"/>
              <w:left w:val="single" w:sz="4" w:space="0" w:color="auto"/>
              <w:bottom w:val="single" w:sz="4" w:space="0" w:color="auto"/>
              <w:right w:val="single" w:sz="4" w:space="0" w:color="auto"/>
            </w:tcBorders>
            <w:noWrap/>
            <w:vAlign w:val="center"/>
          </w:tcPr>
          <w:p w14:paraId="21B1FB9B" w14:textId="6CFFBE74" w:rsidR="00984FAC" w:rsidRPr="001D2734" w:rsidRDefault="00201209" w:rsidP="00201209">
            <w:pPr>
              <w:rPr>
                <w:rFonts w:ascii="Arial" w:hAnsi="Arial" w:cs="Arial"/>
                <w:sz w:val="20"/>
                <w:szCs w:val="20"/>
              </w:rPr>
            </w:pPr>
            <w:r w:rsidRPr="001D2734">
              <w:rPr>
                <w:rFonts w:ascii="Arial" w:hAnsi="Arial" w:cs="Arial"/>
                <w:sz w:val="20"/>
                <w:szCs w:val="20"/>
              </w:rPr>
              <w:t>12</w:t>
            </w:r>
            <w:r w:rsidR="00F16F46" w:rsidRPr="001D2734">
              <w:rPr>
                <w:rFonts w:ascii="Arial" w:hAnsi="Arial" w:cs="Arial"/>
                <w:sz w:val="20"/>
                <w:szCs w:val="20"/>
              </w:rPr>
              <w:t xml:space="preserve">. </w:t>
            </w:r>
            <w:r w:rsidRPr="001D2734">
              <w:rPr>
                <w:rFonts w:ascii="Arial" w:hAnsi="Arial" w:cs="Arial"/>
                <w:sz w:val="20"/>
                <w:szCs w:val="20"/>
              </w:rPr>
              <w:t>6</w:t>
            </w:r>
            <w:r w:rsidR="00F16F46" w:rsidRPr="001D2734">
              <w:rPr>
                <w:rFonts w:ascii="Arial" w:hAnsi="Arial" w:cs="Arial"/>
                <w:sz w:val="20"/>
                <w:szCs w:val="20"/>
              </w:rPr>
              <w:t>. 2023</w:t>
            </w:r>
          </w:p>
        </w:tc>
        <w:tc>
          <w:tcPr>
            <w:tcW w:w="4087" w:type="dxa"/>
            <w:gridSpan w:val="4"/>
            <w:tcBorders>
              <w:top w:val="single" w:sz="4" w:space="0" w:color="auto"/>
              <w:left w:val="nil"/>
              <w:bottom w:val="single" w:sz="4" w:space="0" w:color="auto"/>
              <w:right w:val="single" w:sz="4" w:space="0" w:color="auto"/>
            </w:tcBorders>
            <w:noWrap/>
            <w:vAlign w:val="center"/>
          </w:tcPr>
          <w:p w14:paraId="718F01D8" w14:textId="3C8C2EA9" w:rsidR="00984FAC" w:rsidRPr="001D2734" w:rsidRDefault="00A1176F" w:rsidP="00201209">
            <w:pPr>
              <w:pStyle w:val="Textkomente"/>
              <w:rPr>
                <w:rFonts w:ascii="Arial" w:hAnsi="Arial" w:cs="Arial"/>
              </w:rPr>
            </w:pPr>
            <w:r w:rsidRPr="001D2734">
              <w:rPr>
                <w:rFonts w:ascii="Arial" w:hAnsi="Arial" w:cs="Arial"/>
              </w:rPr>
              <w:t xml:space="preserve">Schváleno Zastupitelstvem </w:t>
            </w:r>
            <w:r w:rsidR="00201209" w:rsidRPr="001D2734">
              <w:rPr>
                <w:rFonts w:ascii="Arial" w:hAnsi="Arial" w:cs="Arial"/>
              </w:rPr>
              <w:t xml:space="preserve">města </w:t>
            </w:r>
            <w:r w:rsidR="00F37F9D" w:rsidRPr="001D2734">
              <w:rPr>
                <w:rFonts w:ascii="Arial" w:hAnsi="Arial" w:cs="Arial"/>
              </w:rPr>
              <w:t>usnesením Z 06/07</w:t>
            </w:r>
            <w:r w:rsidR="00F16F46" w:rsidRPr="001D2734">
              <w:rPr>
                <w:rFonts w:ascii="Arial" w:hAnsi="Arial" w:cs="Arial"/>
              </w:rPr>
              <w:t xml:space="preserve"> </w:t>
            </w:r>
            <w:r w:rsidR="00201209" w:rsidRPr="001D2734">
              <w:rPr>
                <w:rFonts w:ascii="Arial" w:hAnsi="Arial" w:cs="Arial"/>
              </w:rPr>
              <w:t xml:space="preserve">ze </w:t>
            </w:r>
            <w:r w:rsidRPr="001D2734">
              <w:rPr>
                <w:rFonts w:ascii="Arial" w:hAnsi="Arial" w:cs="Arial"/>
              </w:rPr>
              <w:t xml:space="preserve">dne </w:t>
            </w:r>
            <w:r w:rsidR="00201209" w:rsidRPr="001D2734">
              <w:rPr>
                <w:rFonts w:ascii="Arial" w:hAnsi="Arial" w:cs="Arial"/>
              </w:rPr>
              <w:t>12</w:t>
            </w:r>
            <w:r w:rsidR="00F16F46" w:rsidRPr="001D2734">
              <w:rPr>
                <w:rFonts w:ascii="Arial" w:hAnsi="Arial" w:cs="Arial"/>
              </w:rPr>
              <w:t xml:space="preserve">. </w:t>
            </w:r>
            <w:r w:rsidR="00201209" w:rsidRPr="001D2734">
              <w:rPr>
                <w:rFonts w:ascii="Arial" w:hAnsi="Arial" w:cs="Arial"/>
              </w:rPr>
              <w:t>6</w:t>
            </w:r>
            <w:r w:rsidR="00F16F46" w:rsidRPr="001D2734">
              <w:rPr>
                <w:rFonts w:ascii="Arial" w:hAnsi="Arial" w:cs="Arial"/>
              </w:rPr>
              <w:t>. 2023</w:t>
            </w:r>
          </w:p>
        </w:tc>
        <w:tc>
          <w:tcPr>
            <w:tcW w:w="2469" w:type="dxa"/>
            <w:gridSpan w:val="3"/>
            <w:tcBorders>
              <w:top w:val="single" w:sz="4" w:space="0" w:color="auto"/>
              <w:left w:val="nil"/>
              <w:bottom w:val="single" w:sz="4" w:space="0" w:color="auto"/>
              <w:right w:val="single" w:sz="4" w:space="0" w:color="auto"/>
            </w:tcBorders>
            <w:noWrap/>
            <w:vAlign w:val="bottom"/>
          </w:tcPr>
          <w:p w14:paraId="1646BFF2" w14:textId="77777777" w:rsidR="00984FAC" w:rsidRPr="00150DCD" w:rsidRDefault="00984FAC" w:rsidP="00984FAC">
            <w:pPr>
              <w:jc w:val="center"/>
              <w:rPr>
                <w:rFonts w:ascii="Arial" w:hAnsi="Arial" w:cs="Arial"/>
                <w:sz w:val="20"/>
                <w:szCs w:val="20"/>
              </w:rPr>
            </w:pPr>
          </w:p>
        </w:tc>
        <w:tc>
          <w:tcPr>
            <w:tcW w:w="2380" w:type="dxa"/>
            <w:tcBorders>
              <w:top w:val="nil"/>
              <w:left w:val="nil"/>
              <w:bottom w:val="single" w:sz="4" w:space="0" w:color="auto"/>
              <w:right w:val="single" w:sz="4" w:space="0" w:color="auto"/>
            </w:tcBorders>
            <w:noWrap/>
            <w:vAlign w:val="bottom"/>
          </w:tcPr>
          <w:p w14:paraId="333E5FC9" w14:textId="77777777" w:rsidR="00984FAC" w:rsidRPr="00150DCD" w:rsidRDefault="00984FAC" w:rsidP="00984FAC">
            <w:pPr>
              <w:jc w:val="center"/>
              <w:rPr>
                <w:rFonts w:ascii="Arial" w:hAnsi="Arial" w:cs="Arial"/>
                <w:sz w:val="20"/>
                <w:szCs w:val="20"/>
              </w:rPr>
            </w:pPr>
          </w:p>
        </w:tc>
      </w:tr>
      <w:tr w:rsidR="00150DCD" w:rsidRPr="00150DCD" w14:paraId="20E3EFA2" w14:textId="77777777" w:rsidTr="00201209">
        <w:trPr>
          <w:trHeight w:val="510"/>
          <w:jc w:val="center"/>
        </w:trPr>
        <w:tc>
          <w:tcPr>
            <w:tcW w:w="2122" w:type="dxa"/>
            <w:tcBorders>
              <w:top w:val="nil"/>
              <w:left w:val="single" w:sz="4" w:space="0" w:color="auto"/>
              <w:bottom w:val="single" w:sz="4" w:space="0" w:color="auto"/>
              <w:right w:val="single" w:sz="4" w:space="0" w:color="auto"/>
            </w:tcBorders>
            <w:noWrap/>
            <w:vAlign w:val="center"/>
          </w:tcPr>
          <w:p w14:paraId="02EF2185" w14:textId="77777777" w:rsidR="00A9328C" w:rsidRPr="00150DCD" w:rsidRDefault="00A9328C" w:rsidP="00984FAC">
            <w:pPr>
              <w:rPr>
                <w:rFonts w:ascii="Arial" w:hAnsi="Arial" w:cs="Arial"/>
                <w:sz w:val="20"/>
                <w:szCs w:val="20"/>
              </w:rPr>
            </w:pPr>
          </w:p>
        </w:tc>
        <w:tc>
          <w:tcPr>
            <w:tcW w:w="4087" w:type="dxa"/>
            <w:gridSpan w:val="4"/>
            <w:tcBorders>
              <w:top w:val="single" w:sz="4" w:space="0" w:color="auto"/>
              <w:left w:val="nil"/>
              <w:bottom w:val="single" w:sz="4" w:space="0" w:color="auto"/>
              <w:right w:val="single" w:sz="4" w:space="0" w:color="auto"/>
            </w:tcBorders>
            <w:noWrap/>
            <w:vAlign w:val="center"/>
          </w:tcPr>
          <w:p w14:paraId="2AE5AE3B" w14:textId="77777777" w:rsidR="00A9328C" w:rsidRPr="00150DCD" w:rsidRDefault="00A9328C" w:rsidP="00984FAC">
            <w:pPr>
              <w:pStyle w:val="Textkomente"/>
              <w:rPr>
                <w:rFonts w:ascii="Arial" w:hAnsi="Arial" w:cs="Arial"/>
              </w:rPr>
            </w:pPr>
          </w:p>
        </w:tc>
        <w:tc>
          <w:tcPr>
            <w:tcW w:w="2469" w:type="dxa"/>
            <w:gridSpan w:val="3"/>
            <w:tcBorders>
              <w:top w:val="single" w:sz="4" w:space="0" w:color="auto"/>
              <w:left w:val="nil"/>
              <w:bottom w:val="single" w:sz="4" w:space="0" w:color="auto"/>
              <w:right w:val="single" w:sz="4" w:space="0" w:color="auto"/>
            </w:tcBorders>
            <w:noWrap/>
            <w:vAlign w:val="center"/>
          </w:tcPr>
          <w:p w14:paraId="4859C8C7" w14:textId="77777777" w:rsidR="00A9328C" w:rsidRPr="00150DCD" w:rsidRDefault="00A9328C" w:rsidP="00984FAC">
            <w:pPr>
              <w:jc w:val="center"/>
              <w:rPr>
                <w:rFonts w:ascii="Arial" w:hAnsi="Arial" w:cs="Arial"/>
                <w:sz w:val="20"/>
                <w:szCs w:val="20"/>
              </w:rPr>
            </w:pPr>
          </w:p>
        </w:tc>
        <w:tc>
          <w:tcPr>
            <w:tcW w:w="2380" w:type="dxa"/>
            <w:tcBorders>
              <w:top w:val="nil"/>
              <w:left w:val="nil"/>
              <w:bottom w:val="single" w:sz="4" w:space="0" w:color="auto"/>
              <w:right w:val="single" w:sz="4" w:space="0" w:color="auto"/>
            </w:tcBorders>
            <w:noWrap/>
            <w:vAlign w:val="center"/>
          </w:tcPr>
          <w:p w14:paraId="377865BE" w14:textId="77777777" w:rsidR="00A9328C" w:rsidRPr="00150DCD" w:rsidRDefault="00A9328C" w:rsidP="00984FAC">
            <w:pPr>
              <w:jc w:val="center"/>
              <w:rPr>
                <w:rFonts w:ascii="Arial" w:hAnsi="Arial" w:cs="Arial"/>
                <w:sz w:val="20"/>
                <w:szCs w:val="20"/>
              </w:rPr>
            </w:pPr>
          </w:p>
        </w:tc>
      </w:tr>
      <w:tr w:rsidR="00150DCD" w:rsidRPr="00201209" w14:paraId="24A543DE" w14:textId="77777777" w:rsidTr="00201209">
        <w:trPr>
          <w:trHeight w:val="525"/>
          <w:jc w:val="center"/>
        </w:trPr>
        <w:tc>
          <w:tcPr>
            <w:tcW w:w="2122" w:type="dxa"/>
            <w:tcBorders>
              <w:top w:val="single" w:sz="4" w:space="0" w:color="auto"/>
              <w:left w:val="single" w:sz="4" w:space="0" w:color="auto"/>
              <w:bottom w:val="single" w:sz="4" w:space="0" w:color="auto"/>
              <w:right w:val="single" w:sz="4" w:space="0" w:color="auto"/>
            </w:tcBorders>
            <w:noWrap/>
            <w:vAlign w:val="center"/>
          </w:tcPr>
          <w:p w14:paraId="636CE9E0" w14:textId="4D59C2B7" w:rsidR="00984FAC" w:rsidRPr="00150DCD" w:rsidRDefault="00984FAC" w:rsidP="00984FAC">
            <w:pPr>
              <w:rPr>
                <w:rFonts w:ascii="Arial" w:hAnsi="Arial" w:cs="Arial"/>
                <w:sz w:val="20"/>
                <w:szCs w:val="20"/>
              </w:rPr>
            </w:pPr>
          </w:p>
        </w:tc>
        <w:tc>
          <w:tcPr>
            <w:tcW w:w="4087" w:type="dxa"/>
            <w:gridSpan w:val="4"/>
            <w:tcBorders>
              <w:top w:val="single" w:sz="4" w:space="0" w:color="auto"/>
              <w:left w:val="nil"/>
              <w:bottom w:val="single" w:sz="4" w:space="0" w:color="auto"/>
              <w:right w:val="single" w:sz="4" w:space="0" w:color="auto"/>
            </w:tcBorders>
            <w:noWrap/>
            <w:vAlign w:val="center"/>
          </w:tcPr>
          <w:p w14:paraId="64550FEA" w14:textId="77777777" w:rsidR="00984FAC" w:rsidRPr="00150DCD" w:rsidRDefault="00984FAC" w:rsidP="00201209">
            <w:pPr>
              <w:rPr>
                <w:rFonts w:ascii="Arial" w:hAnsi="Arial" w:cs="Arial"/>
                <w:sz w:val="20"/>
                <w:szCs w:val="20"/>
              </w:rPr>
            </w:pPr>
          </w:p>
        </w:tc>
        <w:tc>
          <w:tcPr>
            <w:tcW w:w="2469" w:type="dxa"/>
            <w:gridSpan w:val="3"/>
            <w:tcBorders>
              <w:top w:val="single" w:sz="4" w:space="0" w:color="auto"/>
              <w:left w:val="nil"/>
              <w:bottom w:val="single" w:sz="4" w:space="0" w:color="auto"/>
              <w:right w:val="single" w:sz="4" w:space="0" w:color="auto"/>
            </w:tcBorders>
            <w:noWrap/>
            <w:vAlign w:val="center"/>
          </w:tcPr>
          <w:p w14:paraId="2E50602C" w14:textId="4D0AB95A" w:rsidR="00984FAC" w:rsidRPr="00150DCD" w:rsidRDefault="00984FAC" w:rsidP="00201209">
            <w:pPr>
              <w:rPr>
                <w:rFonts w:ascii="Arial" w:hAnsi="Arial" w:cs="Arial"/>
                <w:sz w:val="20"/>
                <w:szCs w:val="20"/>
              </w:rPr>
            </w:pPr>
          </w:p>
        </w:tc>
        <w:tc>
          <w:tcPr>
            <w:tcW w:w="2380" w:type="dxa"/>
            <w:tcBorders>
              <w:top w:val="single" w:sz="4" w:space="0" w:color="auto"/>
              <w:left w:val="nil"/>
              <w:bottom w:val="single" w:sz="4" w:space="0" w:color="auto"/>
              <w:right w:val="single" w:sz="4" w:space="0" w:color="auto"/>
            </w:tcBorders>
            <w:noWrap/>
            <w:vAlign w:val="center"/>
          </w:tcPr>
          <w:p w14:paraId="5C863B7E" w14:textId="2F759820" w:rsidR="00984FAC" w:rsidRPr="00150DCD" w:rsidRDefault="00984FAC" w:rsidP="00201209">
            <w:pPr>
              <w:rPr>
                <w:rFonts w:ascii="Arial" w:hAnsi="Arial" w:cs="Arial"/>
                <w:sz w:val="20"/>
                <w:szCs w:val="20"/>
              </w:rPr>
            </w:pPr>
          </w:p>
        </w:tc>
      </w:tr>
      <w:tr w:rsidR="00150DCD" w:rsidRPr="00201209" w14:paraId="14709B9B" w14:textId="77777777" w:rsidTr="00201209">
        <w:trPr>
          <w:trHeight w:val="525"/>
          <w:jc w:val="center"/>
        </w:trPr>
        <w:tc>
          <w:tcPr>
            <w:tcW w:w="2122" w:type="dxa"/>
            <w:tcBorders>
              <w:top w:val="single" w:sz="4" w:space="0" w:color="auto"/>
              <w:left w:val="single" w:sz="4" w:space="0" w:color="auto"/>
              <w:bottom w:val="single" w:sz="4" w:space="0" w:color="auto"/>
              <w:right w:val="single" w:sz="4" w:space="0" w:color="auto"/>
            </w:tcBorders>
            <w:noWrap/>
            <w:vAlign w:val="center"/>
          </w:tcPr>
          <w:p w14:paraId="73294F1F" w14:textId="77777777" w:rsidR="00A9328C" w:rsidRPr="00150DCD" w:rsidRDefault="00A9328C" w:rsidP="00984FAC">
            <w:pPr>
              <w:rPr>
                <w:rFonts w:ascii="Arial" w:hAnsi="Arial" w:cs="Arial"/>
                <w:sz w:val="20"/>
                <w:szCs w:val="20"/>
              </w:rPr>
            </w:pPr>
          </w:p>
        </w:tc>
        <w:tc>
          <w:tcPr>
            <w:tcW w:w="4087" w:type="dxa"/>
            <w:gridSpan w:val="4"/>
            <w:tcBorders>
              <w:top w:val="single" w:sz="4" w:space="0" w:color="auto"/>
              <w:left w:val="nil"/>
              <w:bottom w:val="single" w:sz="4" w:space="0" w:color="auto"/>
              <w:right w:val="single" w:sz="4" w:space="0" w:color="auto"/>
            </w:tcBorders>
            <w:noWrap/>
            <w:vAlign w:val="center"/>
          </w:tcPr>
          <w:p w14:paraId="12CD504D" w14:textId="77777777" w:rsidR="00A9328C" w:rsidRPr="00150DCD" w:rsidRDefault="00A9328C" w:rsidP="00201209">
            <w:pPr>
              <w:rPr>
                <w:rFonts w:ascii="Arial" w:hAnsi="Arial" w:cs="Arial"/>
                <w:sz w:val="20"/>
                <w:szCs w:val="20"/>
              </w:rPr>
            </w:pPr>
          </w:p>
        </w:tc>
        <w:tc>
          <w:tcPr>
            <w:tcW w:w="2469" w:type="dxa"/>
            <w:gridSpan w:val="3"/>
            <w:tcBorders>
              <w:top w:val="single" w:sz="4" w:space="0" w:color="auto"/>
              <w:left w:val="nil"/>
              <w:bottom w:val="single" w:sz="4" w:space="0" w:color="auto"/>
              <w:right w:val="single" w:sz="4" w:space="0" w:color="auto"/>
            </w:tcBorders>
            <w:noWrap/>
            <w:vAlign w:val="center"/>
          </w:tcPr>
          <w:p w14:paraId="698E4D25" w14:textId="77777777" w:rsidR="00A9328C" w:rsidRPr="00150DCD" w:rsidRDefault="00A9328C" w:rsidP="00201209">
            <w:pPr>
              <w:rPr>
                <w:rFonts w:ascii="Arial" w:hAnsi="Arial" w:cs="Arial"/>
                <w:sz w:val="20"/>
                <w:szCs w:val="20"/>
              </w:rPr>
            </w:pPr>
          </w:p>
        </w:tc>
        <w:tc>
          <w:tcPr>
            <w:tcW w:w="2380" w:type="dxa"/>
            <w:tcBorders>
              <w:top w:val="single" w:sz="4" w:space="0" w:color="auto"/>
              <w:left w:val="nil"/>
              <w:bottom w:val="single" w:sz="4" w:space="0" w:color="auto"/>
              <w:right w:val="single" w:sz="4" w:space="0" w:color="auto"/>
            </w:tcBorders>
            <w:noWrap/>
            <w:vAlign w:val="center"/>
          </w:tcPr>
          <w:p w14:paraId="133286F8" w14:textId="77777777" w:rsidR="00A9328C" w:rsidRPr="00150DCD" w:rsidRDefault="00A9328C" w:rsidP="00201209">
            <w:pPr>
              <w:rPr>
                <w:rFonts w:ascii="Arial" w:hAnsi="Arial" w:cs="Arial"/>
                <w:sz w:val="20"/>
                <w:szCs w:val="20"/>
              </w:rPr>
            </w:pPr>
          </w:p>
        </w:tc>
      </w:tr>
    </w:tbl>
    <w:p w14:paraId="3F0E5609" w14:textId="77777777" w:rsidR="003D5FCF" w:rsidRPr="00150DCD" w:rsidRDefault="00221A80" w:rsidP="006C4C1B">
      <w:pPr>
        <w:pStyle w:val="Zkladntext3"/>
        <w:spacing w:after="0"/>
        <w:jc w:val="left"/>
        <w:rPr>
          <w:rFonts w:ascii="Arial" w:hAnsi="Arial" w:cs="Arial"/>
          <w:b w:val="0"/>
          <w:caps w:val="0"/>
          <w:sz w:val="20"/>
        </w:rPr>
      </w:pPr>
      <w:r w:rsidRPr="00150DCD">
        <w:rPr>
          <w:rFonts w:ascii="Arial" w:hAnsi="Arial" w:cs="Arial"/>
          <w:b w:val="0"/>
          <w:caps w:val="0"/>
          <w:sz w:val="20"/>
        </w:rPr>
        <w:t xml:space="preserve">* konkrétní </w:t>
      </w:r>
      <w:r w:rsidR="003D5FCF" w:rsidRPr="00150DCD">
        <w:rPr>
          <w:rFonts w:ascii="Arial" w:hAnsi="Arial" w:cs="Arial"/>
          <w:b w:val="0"/>
          <w:caps w:val="0"/>
          <w:sz w:val="20"/>
        </w:rPr>
        <w:t xml:space="preserve">místo zveřejnění: </w:t>
      </w:r>
    </w:p>
    <w:p w14:paraId="2407711C" w14:textId="46244604" w:rsidR="006C4C1B" w:rsidRPr="00150DCD" w:rsidRDefault="00587176" w:rsidP="006C4C1B">
      <w:pPr>
        <w:pStyle w:val="Zkladntext3"/>
        <w:spacing w:after="0"/>
        <w:jc w:val="left"/>
        <w:rPr>
          <w:rStyle w:val="Hypertextovodkaz"/>
          <w:rFonts w:ascii="Arial" w:hAnsi="Arial" w:cs="Arial"/>
          <w:b w:val="0"/>
          <w:caps w:val="0"/>
          <w:color w:val="auto"/>
          <w:sz w:val="20"/>
        </w:rPr>
      </w:pPr>
      <w:r w:rsidRPr="00150DCD">
        <w:rPr>
          <w:rStyle w:val="Hypertextovodkaz"/>
          <w:rFonts w:ascii="Arial" w:hAnsi="Arial" w:cs="Arial"/>
          <w:b w:val="0"/>
          <w:caps w:val="0"/>
          <w:color w:val="auto"/>
          <w:sz w:val="20"/>
          <w:u w:val="none"/>
        </w:rPr>
        <w:t xml:space="preserve">  </w:t>
      </w:r>
      <w:hyperlink r:id="rId11" w:history="1">
        <w:r w:rsidR="0054484C" w:rsidRPr="00EE1FA4">
          <w:rPr>
            <w:rStyle w:val="Hypertextovodkaz"/>
            <w:rFonts w:ascii="Arial" w:hAnsi="Arial" w:cs="Arial"/>
            <w:b w:val="0"/>
            <w:caps w:val="0"/>
            <w:sz w:val="20"/>
          </w:rPr>
          <w:t>https://www.valasskemezirici.cz/zasady-pro-poskytovani-dotaci-a-navratnych-financnich-vypomoci-ucinne-od-1-7-2023/d-53306/p1=41638</w:t>
        </w:r>
      </w:hyperlink>
      <w:r w:rsidR="0054484C">
        <w:rPr>
          <w:rStyle w:val="Hypertextovodkaz"/>
          <w:rFonts w:ascii="Arial" w:hAnsi="Arial" w:cs="Arial"/>
          <w:b w:val="0"/>
          <w:caps w:val="0"/>
          <w:color w:val="auto"/>
          <w:sz w:val="20"/>
          <w:u w:val="none"/>
        </w:rPr>
        <w:t xml:space="preserve"> </w:t>
      </w:r>
      <w:bookmarkStart w:id="0" w:name="_GoBack"/>
      <w:bookmarkEnd w:id="0"/>
    </w:p>
    <w:p w14:paraId="4C8B10D8" w14:textId="77777777" w:rsidR="00A9328C" w:rsidRPr="00150DCD" w:rsidRDefault="00A9328C" w:rsidP="00A365DF">
      <w:pPr>
        <w:jc w:val="both"/>
        <w:rPr>
          <w:rFonts w:ascii="Arial" w:hAnsi="Arial" w:cs="Arial"/>
          <w:sz w:val="22"/>
          <w:szCs w:val="22"/>
        </w:rPr>
      </w:pPr>
      <w:bookmarkStart w:id="1" w:name="_Toc252966518"/>
    </w:p>
    <w:p w14:paraId="0E1207DD" w14:textId="77777777" w:rsidR="00A365DF" w:rsidRPr="00150DCD" w:rsidRDefault="00A365DF" w:rsidP="00A365DF">
      <w:pPr>
        <w:jc w:val="both"/>
        <w:rPr>
          <w:rFonts w:ascii="Arial" w:hAnsi="Arial" w:cs="Arial"/>
          <w:sz w:val="22"/>
          <w:szCs w:val="22"/>
        </w:rPr>
      </w:pPr>
      <w:r w:rsidRPr="00150DCD">
        <w:rPr>
          <w:rFonts w:ascii="Arial" w:hAnsi="Arial" w:cs="Arial"/>
          <w:sz w:val="22"/>
          <w:szCs w:val="22"/>
        </w:rPr>
        <w:t xml:space="preserve">V souladu s </w:t>
      </w:r>
      <w:proofErr w:type="spellStart"/>
      <w:r w:rsidR="00AF2951" w:rsidRPr="00150DCD">
        <w:rPr>
          <w:rFonts w:ascii="Arial" w:hAnsi="Arial" w:cs="Arial"/>
          <w:sz w:val="22"/>
          <w:szCs w:val="22"/>
        </w:rPr>
        <w:t>ust</w:t>
      </w:r>
      <w:proofErr w:type="spellEnd"/>
      <w:r w:rsidR="00AF2951" w:rsidRPr="00150DCD">
        <w:rPr>
          <w:rFonts w:ascii="Arial" w:hAnsi="Arial" w:cs="Arial"/>
          <w:sz w:val="22"/>
          <w:szCs w:val="22"/>
        </w:rPr>
        <w:t xml:space="preserve">. </w:t>
      </w:r>
      <w:r w:rsidRPr="00150DCD">
        <w:rPr>
          <w:rFonts w:ascii="Arial" w:hAnsi="Arial" w:cs="Arial"/>
          <w:sz w:val="22"/>
          <w:szCs w:val="22"/>
        </w:rPr>
        <w:t>§ 85 písm. c) zákona č. 128/2000 Sb.,</w:t>
      </w:r>
      <w:r w:rsidR="001E2092" w:rsidRPr="00150DCD">
        <w:rPr>
          <w:rFonts w:ascii="Arial" w:hAnsi="Arial" w:cs="Arial"/>
          <w:sz w:val="22"/>
          <w:szCs w:val="22"/>
        </w:rPr>
        <w:t xml:space="preserve"> o </w:t>
      </w:r>
      <w:r w:rsidR="002A5D48" w:rsidRPr="00150DCD">
        <w:rPr>
          <w:rFonts w:ascii="Arial" w:hAnsi="Arial" w:cs="Arial"/>
          <w:sz w:val="22"/>
          <w:szCs w:val="22"/>
        </w:rPr>
        <w:t>obcích (</w:t>
      </w:r>
      <w:r w:rsidR="001E2092" w:rsidRPr="00150DCD">
        <w:rPr>
          <w:rFonts w:ascii="Arial" w:hAnsi="Arial" w:cs="Arial"/>
          <w:sz w:val="22"/>
          <w:szCs w:val="22"/>
        </w:rPr>
        <w:t>obecní zřízení</w:t>
      </w:r>
      <w:r w:rsidR="002A5D48" w:rsidRPr="00150DCD">
        <w:rPr>
          <w:rFonts w:ascii="Arial" w:hAnsi="Arial" w:cs="Arial"/>
          <w:sz w:val="22"/>
          <w:szCs w:val="22"/>
        </w:rPr>
        <w:t>)</w:t>
      </w:r>
      <w:r w:rsidR="006D0291" w:rsidRPr="00150DCD">
        <w:rPr>
          <w:rFonts w:ascii="Arial" w:hAnsi="Arial" w:cs="Arial"/>
          <w:sz w:val="22"/>
          <w:szCs w:val="22"/>
        </w:rPr>
        <w:t xml:space="preserve">, </w:t>
      </w:r>
      <w:r w:rsidRPr="00150DCD">
        <w:rPr>
          <w:rFonts w:ascii="Arial" w:hAnsi="Arial" w:cs="Arial"/>
          <w:sz w:val="22"/>
          <w:szCs w:val="22"/>
        </w:rPr>
        <w:t xml:space="preserve">ve znění pozdějších předpisů </w:t>
      </w:r>
      <w:r w:rsidR="001E2092" w:rsidRPr="00150DCD">
        <w:rPr>
          <w:rFonts w:ascii="Arial" w:hAnsi="Arial" w:cs="Arial"/>
          <w:sz w:val="22"/>
          <w:szCs w:val="22"/>
        </w:rPr>
        <w:t xml:space="preserve">(dále jen „zákon o obcích“) </w:t>
      </w:r>
      <w:r w:rsidRPr="00150DCD">
        <w:rPr>
          <w:rFonts w:ascii="Arial" w:hAnsi="Arial" w:cs="Arial"/>
          <w:sz w:val="22"/>
          <w:szCs w:val="22"/>
        </w:rPr>
        <w:t xml:space="preserve">a </w:t>
      </w:r>
      <w:proofErr w:type="spellStart"/>
      <w:r w:rsidRPr="00150DCD">
        <w:rPr>
          <w:rFonts w:ascii="Arial" w:hAnsi="Arial" w:cs="Arial"/>
          <w:sz w:val="22"/>
          <w:szCs w:val="22"/>
        </w:rPr>
        <w:t>ust</w:t>
      </w:r>
      <w:proofErr w:type="spellEnd"/>
      <w:r w:rsidRPr="00150DCD">
        <w:rPr>
          <w:rFonts w:ascii="Arial" w:hAnsi="Arial" w:cs="Arial"/>
          <w:sz w:val="22"/>
          <w:szCs w:val="22"/>
        </w:rPr>
        <w:t>. § 10</w:t>
      </w:r>
      <w:r w:rsidR="008D54E9" w:rsidRPr="00150DCD">
        <w:rPr>
          <w:rFonts w:ascii="Arial" w:hAnsi="Arial" w:cs="Arial"/>
          <w:sz w:val="22"/>
          <w:szCs w:val="22"/>
        </w:rPr>
        <w:t>a - § 10d</w:t>
      </w:r>
      <w:r w:rsidR="006D0291" w:rsidRPr="00150DCD">
        <w:rPr>
          <w:rFonts w:ascii="Arial" w:hAnsi="Arial" w:cs="Arial"/>
          <w:sz w:val="22"/>
          <w:szCs w:val="22"/>
        </w:rPr>
        <w:t xml:space="preserve"> zák</w:t>
      </w:r>
      <w:r w:rsidRPr="00150DCD">
        <w:rPr>
          <w:rFonts w:ascii="Arial" w:hAnsi="Arial" w:cs="Arial"/>
          <w:sz w:val="22"/>
          <w:szCs w:val="22"/>
        </w:rPr>
        <w:t>ona č. 250/2000 Sb., o rozpočtových pravidlech územních rozpočtů</w:t>
      </w:r>
      <w:r w:rsidR="006D0291" w:rsidRPr="00150DCD">
        <w:rPr>
          <w:rFonts w:ascii="Arial" w:hAnsi="Arial" w:cs="Arial"/>
          <w:sz w:val="22"/>
          <w:szCs w:val="22"/>
        </w:rPr>
        <w:t>,</w:t>
      </w:r>
      <w:r w:rsidRPr="00150DCD">
        <w:rPr>
          <w:rFonts w:ascii="Arial" w:hAnsi="Arial" w:cs="Arial"/>
          <w:sz w:val="22"/>
          <w:szCs w:val="22"/>
        </w:rPr>
        <w:t xml:space="preserve"> ve znění pozdějších předpisů</w:t>
      </w:r>
      <w:r w:rsidR="00744ACC" w:rsidRPr="00150DCD">
        <w:rPr>
          <w:rFonts w:ascii="Arial" w:hAnsi="Arial" w:cs="Arial"/>
          <w:sz w:val="22"/>
          <w:szCs w:val="22"/>
        </w:rPr>
        <w:t xml:space="preserve"> (dále jen „rozpočtová pravidla“)</w:t>
      </w:r>
      <w:r w:rsidRPr="00150DCD">
        <w:rPr>
          <w:rFonts w:ascii="Arial" w:hAnsi="Arial" w:cs="Arial"/>
          <w:sz w:val="22"/>
          <w:szCs w:val="22"/>
        </w:rPr>
        <w:t xml:space="preserve"> vydává Zastupitelstvo města Valašské Meziříčí tyto Zásady pro poskytování dotací</w:t>
      </w:r>
      <w:r w:rsidR="00D50B8B" w:rsidRPr="00150DCD">
        <w:rPr>
          <w:rFonts w:ascii="Arial" w:hAnsi="Arial" w:cs="Arial"/>
          <w:sz w:val="22"/>
          <w:szCs w:val="22"/>
        </w:rPr>
        <w:t xml:space="preserve"> a návratných finančních výpomocí</w:t>
      </w:r>
      <w:r w:rsidRPr="00150DCD">
        <w:rPr>
          <w:rFonts w:ascii="Arial" w:hAnsi="Arial" w:cs="Arial"/>
          <w:sz w:val="22"/>
          <w:szCs w:val="22"/>
        </w:rPr>
        <w:t xml:space="preserve"> </w:t>
      </w:r>
      <w:r w:rsidR="002A5D48" w:rsidRPr="00150DCD">
        <w:rPr>
          <w:rFonts w:ascii="Arial" w:hAnsi="Arial" w:cs="Arial"/>
          <w:sz w:val="22"/>
          <w:szCs w:val="22"/>
        </w:rPr>
        <w:t xml:space="preserve">z rozpočtu města Valašské Meziříčí </w:t>
      </w:r>
      <w:r w:rsidRPr="00150DCD">
        <w:rPr>
          <w:rFonts w:ascii="Arial" w:hAnsi="Arial" w:cs="Arial"/>
          <w:sz w:val="22"/>
          <w:szCs w:val="22"/>
        </w:rPr>
        <w:t>(dále jen „</w:t>
      </w:r>
      <w:r w:rsidR="00236832" w:rsidRPr="00150DCD">
        <w:rPr>
          <w:rFonts w:ascii="Arial" w:hAnsi="Arial" w:cs="Arial"/>
          <w:sz w:val="22"/>
          <w:szCs w:val="22"/>
        </w:rPr>
        <w:t>z</w:t>
      </w:r>
      <w:r w:rsidRPr="00150DCD">
        <w:rPr>
          <w:rFonts w:ascii="Arial" w:hAnsi="Arial" w:cs="Arial"/>
          <w:sz w:val="22"/>
          <w:szCs w:val="22"/>
        </w:rPr>
        <w:t>ásady“).</w:t>
      </w:r>
    </w:p>
    <w:p w14:paraId="64C45125" w14:textId="77777777" w:rsidR="00A365DF" w:rsidRPr="00150DCD" w:rsidRDefault="00A365DF" w:rsidP="00A365DF">
      <w:pPr>
        <w:jc w:val="both"/>
        <w:rPr>
          <w:rFonts w:ascii="Arial" w:hAnsi="Arial" w:cs="Arial"/>
          <w:sz w:val="16"/>
          <w:szCs w:val="22"/>
        </w:rPr>
      </w:pPr>
    </w:p>
    <w:p w14:paraId="5A69EA8E" w14:textId="61FE5B75" w:rsidR="00A365DF" w:rsidRPr="000A40B4" w:rsidRDefault="0019690D" w:rsidP="00A365DF">
      <w:pPr>
        <w:jc w:val="center"/>
        <w:rPr>
          <w:rFonts w:ascii="Arial" w:hAnsi="Arial" w:cs="Arial"/>
          <w:b/>
        </w:rPr>
      </w:pPr>
      <w:r>
        <w:rPr>
          <w:rFonts w:ascii="Arial" w:hAnsi="Arial" w:cs="Arial"/>
          <w:b/>
        </w:rPr>
        <w:t>Č</w:t>
      </w:r>
      <w:r w:rsidR="00A365DF" w:rsidRPr="000A40B4">
        <w:rPr>
          <w:rFonts w:ascii="Arial" w:hAnsi="Arial" w:cs="Arial"/>
          <w:b/>
        </w:rPr>
        <w:t>l. 1</w:t>
      </w:r>
    </w:p>
    <w:p w14:paraId="2C583BEE" w14:textId="77777777" w:rsidR="00744ACC" w:rsidRPr="000A40B4" w:rsidRDefault="001E57F7" w:rsidP="000A40B4">
      <w:pPr>
        <w:spacing w:after="240"/>
        <w:jc w:val="center"/>
        <w:rPr>
          <w:rFonts w:ascii="Arial" w:hAnsi="Arial" w:cs="Arial"/>
          <w:b/>
        </w:rPr>
      </w:pPr>
      <w:r w:rsidRPr="000A40B4">
        <w:rPr>
          <w:rFonts w:ascii="Arial" w:hAnsi="Arial" w:cs="Arial"/>
          <w:b/>
        </w:rPr>
        <w:t>Ú</w:t>
      </w:r>
      <w:r w:rsidR="00AD57AA" w:rsidRPr="000A40B4">
        <w:rPr>
          <w:rFonts w:ascii="Arial" w:hAnsi="Arial" w:cs="Arial"/>
          <w:b/>
        </w:rPr>
        <w:t>vodní ustanovení</w:t>
      </w:r>
      <w:r w:rsidR="00744ACC" w:rsidRPr="000A40B4">
        <w:rPr>
          <w:rFonts w:ascii="Arial" w:hAnsi="Arial" w:cs="Arial"/>
          <w:b/>
        </w:rPr>
        <w:t xml:space="preserve"> </w:t>
      </w:r>
      <w:r w:rsidRPr="000A40B4">
        <w:rPr>
          <w:rFonts w:ascii="Arial" w:hAnsi="Arial" w:cs="Arial"/>
          <w:b/>
        </w:rPr>
        <w:t>a základní vymezení pojmů</w:t>
      </w:r>
    </w:p>
    <w:p w14:paraId="247418B4" w14:textId="77777777" w:rsidR="001E57F7" w:rsidRPr="00150DCD" w:rsidRDefault="001E57F7" w:rsidP="001E57F7">
      <w:pPr>
        <w:jc w:val="both"/>
        <w:rPr>
          <w:rFonts w:ascii="Arial" w:hAnsi="Arial" w:cs="Arial"/>
          <w:sz w:val="22"/>
          <w:szCs w:val="22"/>
        </w:rPr>
      </w:pPr>
      <w:r w:rsidRPr="00150DCD">
        <w:rPr>
          <w:rFonts w:ascii="Arial" w:hAnsi="Arial" w:cs="Arial"/>
          <w:sz w:val="22"/>
          <w:szCs w:val="22"/>
        </w:rPr>
        <w:t xml:space="preserve">Tyto zásady stanoví jednotná pravidla postupu </w:t>
      </w:r>
      <w:r w:rsidR="00116B37" w:rsidRPr="00150DCD">
        <w:rPr>
          <w:rFonts w:ascii="Arial" w:hAnsi="Arial" w:cs="Arial"/>
          <w:sz w:val="22"/>
          <w:szCs w:val="22"/>
        </w:rPr>
        <w:t xml:space="preserve">pro </w:t>
      </w:r>
      <w:r w:rsidRPr="00150DCD">
        <w:rPr>
          <w:rFonts w:ascii="Arial" w:hAnsi="Arial" w:cs="Arial"/>
          <w:sz w:val="22"/>
          <w:szCs w:val="22"/>
        </w:rPr>
        <w:t>poskytování dotací a návratných finančních výpomocí z rozpočtu města Valašské Meziříčí.</w:t>
      </w:r>
    </w:p>
    <w:p w14:paraId="14E48709" w14:textId="77777777" w:rsidR="001E57F7" w:rsidRPr="00150DCD" w:rsidRDefault="001E57F7" w:rsidP="001E57F7">
      <w:pPr>
        <w:jc w:val="both"/>
        <w:rPr>
          <w:rFonts w:ascii="Arial" w:hAnsi="Arial" w:cs="Arial"/>
          <w:sz w:val="22"/>
          <w:szCs w:val="22"/>
        </w:rPr>
      </w:pPr>
    </w:p>
    <w:p w14:paraId="1E1D2F5A" w14:textId="77777777" w:rsidR="001E57F7" w:rsidRPr="00150DCD" w:rsidRDefault="001E57F7" w:rsidP="001E57F7">
      <w:pPr>
        <w:jc w:val="both"/>
        <w:rPr>
          <w:rFonts w:ascii="Arial" w:hAnsi="Arial" w:cs="Arial"/>
          <w:sz w:val="22"/>
          <w:szCs w:val="22"/>
        </w:rPr>
      </w:pPr>
      <w:r w:rsidRPr="00150DCD">
        <w:rPr>
          <w:rFonts w:ascii="Arial" w:hAnsi="Arial" w:cs="Arial"/>
          <w:sz w:val="22"/>
          <w:szCs w:val="22"/>
        </w:rPr>
        <w:t xml:space="preserve">Zásady jsou závazné </w:t>
      </w:r>
      <w:r w:rsidR="00F71167" w:rsidRPr="00150DCD">
        <w:rPr>
          <w:rFonts w:ascii="Arial" w:hAnsi="Arial" w:cs="Arial"/>
          <w:sz w:val="22"/>
          <w:szCs w:val="22"/>
        </w:rPr>
        <w:t xml:space="preserve">pro žadatele a příjemce dotace, pro orgány města, </w:t>
      </w:r>
      <w:r w:rsidRPr="00150DCD">
        <w:rPr>
          <w:rFonts w:ascii="Arial" w:hAnsi="Arial" w:cs="Arial"/>
          <w:sz w:val="22"/>
          <w:szCs w:val="22"/>
        </w:rPr>
        <w:t xml:space="preserve">pro odbory městského úřadu provádějící dotační řízení, včetně </w:t>
      </w:r>
      <w:r w:rsidR="00116B37" w:rsidRPr="00150DCD">
        <w:rPr>
          <w:rFonts w:ascii="Arial" w:hAnsi="Arial" w:cs="Arial"/>
          <w:sz w:val="22"/>
          <w:szCs w:val="22"/>
        </w:rPr>
        <w:t>p</w:t>
      </w:r>
      <w:r w:rsidR="001047A4" w:rsidRPr="00150DCD">
        <w:rPr>
          <w:rFonts w:ascii="Arial" w:hAnsi="Arial" w:cs="Arial"/>
          <w:sz w:val="22"/>
          <w:szCs w:val="22"/>
        </w:rPr>
        <w:t>řís</w:t>
      </w:r>
      <w:r w:rsidR="00116B37" w:rsidRPr="00150DCD">
        <w:rPr>
          <w:rFonts w:ascii="Arial" w:hAnsi="Arial" w:cs="Arial"/>
          <w:sz w:val="22"/>
          <w:szCs w:val="22"/>
        </w:rPr>
        <w:t>lušných komisí</w:t>
      </w:r>
      <w:r w:rsidR="008D54E9" w:rsidRPr="00150DCD">
        <w:rPr>
          <w:rFonts w:ascii="Arial" w:hAnsi="Arial" w:cs="Arial"/>
          <w:sz w:val="22"/>
          <w:szCs w:val="22"/>
        </w:rPr>
        <w:t>, výborů</w:t>
      </w:r>
      <w:r w:rsidR="00FB1359" w:rsidRPr="00150DCD">
        <w:rPr>
          <w:rFonts w:ascii="Arial" w:hAnsi="Arial" w:cs="Arial"/>
          <w:sz w:val="22"/>
          <w:szCs w:val="22"/>
        </w:rPr>
        <w:t>, manažerského týmu</w:t>
      </w:r>
      <w:r w:rsidR="00116B37" w:rsidRPr="00150DCD">
        <w:rPr>
          <w:rFonts w:ascii="Arial" w:hAnsi="Arial" w:cs="Arial"/>
          <w:sz w:val="22"/>
          <w:szCs w:val="22"/>
        </w:rPr>
        <w:t xml:space="preserve"> a k</w:t>
      </w:r>
      <w:r w:rsidRPr="00150DCD">
        <w:rPr>
          <w:rFonts w:ascii="Arial" w:hAnsi="Arial" w:cs="Arial"/>
          <w:sz w:val="22"/>
          <w:szCs w:val="22"/>
        </w:rPr>
        <w:t>ontrolní</w:t>
      </w:r>
      <w:r w:rsidR="00116B37" w:rsidRPr="00150DCD">
        <w:rPr>
          <w:rFonts w:ascii="Arial" w:hAnsi="Arial" w:cs="Arial"/>
          <w:sz w:val="22"/>
          <w:szCs w:val="22"/>
        </w:rPr>
        <w:t>ch</w:t>
      </w:r>
      <w:r w:rsidRPr="00150DCD">
        <w:rPr>
          <w:rFonts w:ascii="Arial" w:hAnsi="Arial" w:cs="Arial"/>
          <w:sz w:val="22"/>
          <w:szCs w:val="22"/>
        </w:rPr>
        <w:t xml:space="preserve"> </w:t>
      </w:r>
      <w:r w:rsidR="00116B37" w:rsidRPr="00150DCD">
        <w:rPr>
          <w:rFonts w:ascii="Arial" w:hAnsi="Arial" w:cs="Arial"/>
          <w:sz w:val="22"/>
          <w:szCs w:val="22"/>
        </w:rPr>
        <w:t>orgánů</w:t>
      </w:r>
      <w:r w:rsidR="00F71167" w:rsidRPr="00150DCD">
        <w:rPr>
          <w:rFonts w:ascii="Arial" w:hAnsi="Arial" w:cs="Arial"/>
          <w:sz w:val="22"/>
          <w:szCs w:val="22"/>
        </w:rPr>
        <w:t>.</w:t>
      </w:r>
    </w:p>
    <w:p w14:paraId="60AE4352" w14:textId="77777777" w:rsidR="00E33F25" w:rsidRPr="00150DCD" w:rsidRDefault="00E33F25" w:rsidP="001E57F7">
      <w:pPr>
        <w:jc w:val="both"/>
        <w:rPr>
          <w:rFonts w:ascii="Arial" w:hAnsi="Arial" w:cs="Arial"/>
          <w:sz w:val="16"/>
          <w:szCs w:val="22"/>
        </w:rPr>
      </w:pPr>
    </w:p>
    <w:p w14:paraId="18598066" w14:textId="77777777" w:rsidR="00744ACC" w:rsidRPr="00150DCD" w:rsidRDefault="00D50B8B" w:rsidP="00744ACC">
      <w:pPr>
        <w:pStyle w:val="Zkladntext"/>
        <w:tabs>
          <w:tab w:val="left" w:pos="709"/>
        </w:tabs>
        <w:spacing w:after="60"/>
        <w:rPr>
          <w:rFonts w:ascii="Arial" w:hAnsi="Arial" w:cs="Arial"/>
          <w:sz w:val="22"/>
          <w:szCs w:val="22"/>
        </w:rPr>
      </w:pPr>
      <w:r w:rsidRPr="00150DCD">
        <w:rPr>
          <w:rFonts w:ascii="Arial" w:hAnsi="Arial" w:cs="Arial"/>
          <w:sz w:val="22"/>
          <w:szCs w:val="22"/>
        </w:rPr>
        <w:t>Pro účely těchto zásad se rozumí:</w:t>
      </w:r>
    </w:p>
    <w:p w14:paraId="3C9F9A34" w14:textId="77777777" w:rsidR="00D50B8B" w:rsidRPr="00150DCD" w:rsidRDefault="00D50B8B" w:rsidP="00744ACC">
      <w:pPr>
        <w:pStyle w:val="Zkladntext"/>
        <w:tabs>
          <w:tab w:val="left" w:pos="709"/>
        </w:tabs>
        <w:spacing w:after="60"/>
        <w:rPr>
          <w:rFonts w:ascii="Arial" w:hAnsi="Arial" w:cs="Arial"/>
          <w:sz w:val="16"/>
          <w:szCs w:val="22"/>
        </w:rPr>
      </w:pPr>
    </w:p>
    <w:p w14:paraId="51EB8BDD" w14:textId="77777777" w:rsidR="00744ACC" w:rsidRPr="00150DCD" w:rsidRDefault="00744ACC" w:rsidP="00195A19">
      <w:pPr>
        <w:pStyle w:val="Zkladntext"/>
        <w:numPr>
          <w:ilvl w:val="0"/>
          <w:numId w:val="9"/>
        </w:numPr>
        <w:tabs>
          <w:tab w:val="left" w:pos="426"/>
        </w:tabs>
        <w:spacing w:after="60"/>
        <w:ind w:left="426" w:hanging="426"/>
        <w:rPr>
          <w:rFonts w:ascii="Arial" w:hAnsi="Arial" w:cs="Arial"/>
          <w:sz w:val="22"/>
          <w:szCs w:val="22"/>
        </w:rPr>
      </w:pPr>
      <w:r w:rsidRPr="00150DCD">
        <w:rPr>
          <w:rFonts w:ascii="Arial" w:hAnsi="Arial" w:cs="Arial"/>
          <w:b/>
          <w:sz w:val="22"/>
          <w:szCs w:val="22"/>
        </w:rPr>
        <w:t>Město</w:t>
      </w:r>
      <w:r w:rsidR="00AD57AA" w:rsidRPr="00150DCD">
        <w:rPr>
          <w:rFonts w:ascii="Arial" w:hAnsi="Arial" w:cs="Arial"/>
          <w:b/>
          <w:sz w:val="22"/>
          <w:szCs w:val="22"/>
        </w:rPr>
        <w:t>, p</w:t>
      </w:r>
      <w:r w:rsidRPr="00150DCD">
        <w:rPr>
          <w:rFonts w:ascii="Arial" w:hAnsi="Arial" w:cs="Arial"/>
          <w:b/>
          <w:sz w:val="22"/>
          <w:szCs w:val="22"/>
        </w:rPr>
        <w:t>oskytovatel</w:t>
      </w:r>
      <w:r w:rsidRPr="00150DCD">
        <w:rPr>
          <w:rFonts w:ascii="Arial" w:hAnsi="Arial" w:cs="Arial"/>
          <w:sz w:val="22"/>
          <w:szCs w:val="22"/>
        </w:rPr>
        <w:t xml:space="preserve"> – město Valašské Meziříčí, Náměstí 7, PSČ 757 01, Valašské Meziříčí, IČO: 00304387. </w:t>
      </w:r>
    </w:p>
    <w:p w14:paraId="5461885B" w14:textId="77777777" w:rsidR="00744ACC" w:rsidRPr="00150DCD" w:rsidRDefault="00744ACC" w:rsidP="00195A19">
      <w:pPr>
        <w:pStyle w:val="Zkladntext"/>
        <w:numPr>
          <w:ilvl w:val="0"/>
          <w:numId w:val="9"/>
        </w:numPr>
        <w:tabs>
          <w:tab w:val="left" w:pos="426"/>
        </w:tabs>
        <w:spacing w:after="60"/>
        <w:ind w:left="426" w:hanging="426"/>
        <w:rPr>
          <w:rFonts w:ascii="Arial" w:hAnsi="Arial" w:cs="Arial"/>
          <w:sz w:val="22"/>
          <w:szCs w:val="22"/>
        </w:rPr>
      </w:pPr>
      <w:r w:rsidRPr="00150DCD">
        <w:rPr>
          <w:rFonts w:ascii="Arial" w:hAnsi="Arial" w:cs="Arial"/>
          <w:b/>
          <w:sz w:val="22"/>
          <w:szCs w:val="22"/>
        </w:rPr>
        <w:t>Dotace</w:t>
      </w:r>
      <w:r w:rsidRPr="00150DCD">
        <w:rPr>
          <w:rFonts w:ascii="Arial" w:hAnsi="Arial" w:cs="Arial"/>
          <w:sz w:val="22"/>
          <w:szCs w:val="22"/>
        </w:rPr>
        <w:t xml:space="preserve"> – účelově určené peněžní prostředky poskytnuté fyzické </w:t>
      </w:r>
      <w:r w:rsidR="00BB2359" w:rsidRPr="00150DCD">
        <w:rPr>
          <w:rFonts w:ascii="Arial" w:hAnsi="Arial" w:cs="Arial"/>
          <w:sz w:val="22"/>
          <w:szCs w:val="22"/>
        </w:rPr>
        <w:t xml:space="preserve">osobě podnikající </w:t>
      </w:r>
      <w:r w:rsidRPr="00150DCD">
        <w:rPr>
          <w:rFonts w:ascii="Arial" w:hAnsi="Arial" w:cs="Arial"/>
          <w:sz w:val="22"/>
          <w:szCs w:val="22"/>
        </w:rPr>
        <w:t>nebo právnické osobě z</w:t>
      </w:r>
      <w:r w:rsidR="00B61259" w:rsidRPr="00150DCD">
        <w:rPr>
          <w:rFonts w:ascii="Arial" w:hAnsi="Arial" w:cs="Arial"/>
          <w:sz w:val="22"/>
          <w:szCs w:val="22"/>
        </w:rPr>
        <w:t> </w:t>
      </w:r>
      <w:r w:rsidRPr="00150DCD">
        <w:rPr>
          <w:rFonts w:ascii="Arial" w:hAnsi="Arial" w:cs="Arial"/>
          <w:sz w:val="22"/>
          <w:szCs w:val="22"/>
        </w:rPr>
        <w:t>rozpočtu města prostřednictvím veřejnoprávní smlouvy</w:t>
      </w:r>
      <w:r w:rsidR="00AD4592" w:rsidRPr="00150DCD">
        <w:rPr>
          <w:rFonts w:ascii="Arial" w:hAnsi="Arial" w:cs="Arial"/>
          <w:sz w:val="22"/>
          <w:szCs w:val="22"/>
        </w:rPr>
        <w:t xml:space="preserve"> o poskytnut</w:t>
      </w:r>
      <w:r w:rsidR="00DB15FE" w:rsidRPr="00150DCD">
        <w:rPr>
          <w:rFonts w:ascii="Arial" w:hAnsi="Arial" w:cs="Arial"/>
          <w:sz w:val="22"/>
          <w:szCs w:val="22"/>
        </w:rPr>
        <w:t>í</w:t>
      </w:r>
      <w:r w:rsidR="00AD4592" w:rsidRPr="00150DCD">
        <w:rPr>
          <w:rFonts w:ascii="Arial" w:hAnsi="Arial" w:cs="Arial"/>
          <w:sz w:val="22"/>
          <w:szCs w:val="22"/>
        </w:rPr>
        <w:t xml:space="preserve"> dotace</w:t>
      </w:r>
      <w:r w:rsidR="00191D80" w:rsidRPr="00150DCD">
        <w:rPr>
          <w:rFonts w:ascii="Arial" w:hAnsi="Arial" w:cs="Arial"/>
          <w:sz w:val="22"/>
          <w:szCs w:val="22"/>
        </w:rPr>
        <w:t xml:space="preserve"> (dále jen „smlouva“)</w:t>
      </w:r>
      <w:r w:rsidR="000C5C7F" w:rsidRPr="00150DCD">
        <w:rPr>
          <w:rFonts w:ascii="Arial" w:hAnsi="Arial" w:cs="Arial"/>
          <w:sz w:val="22"/>
          <w:szCs w:val="22"/>
        </w:rPr>
        <w:t>:</w:t>
      </w:r>
      <w:r w:rsidRPr="00150DCD">
        <w:rPr>
          <w:rFonts w:ascii="Arial" w:hAnsi="Arial" w:cs="Arial"/>
          <w:sz w:val="22"/>
          <w:szCs w:val="22"/>
        </w:rPr>
        <w:t xml:space="preserve"> </w:t>
      </w:r>
    </w:p>
    <w:p w14:paraId="3CB8FA8D" w14:textId="77777777" w:rsidR="00744ACC" w:rsidRPr="00150DCD" w:rsidRDefault="00744ACC" w:rsidP="00195A19">
      <w:pPr>
        <w:pStyle w:val="Zkladntext"/>
        <w:numPr>
          <w:ilvl w:val="1"/>
          <w:numId w:val="18"/>
        </w:numPr>
        <w:tabs>
          <w:tab w:val="left" w:pos="426"/>
        </w:tabs>
        <w:spacing w:after="60"/>
        <w:ind w:left="851" w:hanging="425"/>
        <w:rPr>
          <w:rFonts w:ascii="Arial" w:hAnsi="Arial" w:cs="Arial"/>
          <w:sz w:val="22"/>
          <w:szCs w:val="22"/>
        </w:rPr>
      </w:pPr>
      <w:r w:rsidRPr="00150DCD">
        <w:rPr>
          <w:rFonts w:ascii="Arial" w:hAnsi="Arial" w:cs="Arial"/>
          <w:sz w:val="22"/>
          <w:szCs w:val="22"/>
        </w:rPr>
        <w:t>na účel určený městem ve vyhlášeném programu („</w:t>
      </w:r>
      <w:r w:rsidRPr="00150DCD">
        <w:rPr>
          <w:rFonts w:ascii="Arial" w:hAnsi="Arial" w:cs="Arial"/>
          <w:b/>
          <w:sz w:val="22"/>
          <w:szCs w:val="22"/>
        </w:rPr>
        <w:t>programová dotace</w:t>
      </w:r>
      <w:r w:rsidRPr="00150DCD">
        <w:rPr>
          <w:rFonts w:ascii="Arial" w:hAnsi="Arial" w:cs="Arial"/>
          <w:sz w:val="22"/>
          <w:szCs w:val="22"/>
        </w:rPr>
        <w:t xml:space="preserve">“),  </w:t>
      </w:r>
    </w:p>
    <w:p w14:paraId="1F70D7DB" w14:textId="77777777" w:rsidR="00744ACC" w:rsidRPr="00150DCD" w:rsidRDefault="00744ACC" w:rsidP="00195A19">
      <w:pPr>
        <w:pStyle w:val="Zkladntext"/>
        <w:numPr>
          <w:ilvl w:val="1"/>
          <w:numId w:val="18"/>
        </w:numPr>
        <w:tabs>
          <w:tab w:val="left" w:pos="426"/>
        </w:tabs>
        <w:spacing w:after="60"/>
        <w:ind w:left="851" w:hanging="425"/>
        <w:rPr>
          <w:rFonts w:ascii="Arial" w:hAnsi="Arial" w:cs="Arial"/>
          <w:sz w:val="22"/>
          <w:szCs w:val="22"/>
        </w:rPr>
      </w:pPr>
      <w:r w:rsidRPr="00D81B07">
        <w:rPr>
          <w:rFonts w:ascii="Arial" w:hAnsi="Arial" w:cs="Arial"/>
          <w:sz w:val="22"/>
          <w:szCs w:val="22"/>
        </w:rPr>
        <w:t>na ú</w:t>
      </w:r>
      <w:r w:rsidRPr="00150DCD">
        <w:rPr>
          <w:rFonts w:ascii="Arial" w:hAnsi="Arial" w:cs="Arial"/>
          <w:sz w:val="22"/>
          <w:szCs w:val="22"/>
        </w:rPr>
        <w:t>čel určený žadatelem v žádosti („</w:t>
      </w:r>
      <w:r w:rsidRPr="00150DCD">
        <w:rPr>
          <w:rFonts w:ascii="Arial" w:hAnsi="Arial" w:cs="Arial"/>
          <w:b/>
          <w:sz w:val="22"/>
          <w:szCs w:val="22"/>
        </w:rPr>
        <w:t>individuální dotace“),</w:t>
      </w:r>
      <w:r w:rsidRPr="00150DCD">
        <w:rPr>
          <w:rFonts w:ascii="Arial" w:hAnsi="Arial" w:cs="Arial"/>
          <w:sz w:val="22"/>
          <w:szCs w:val="22"/>
        </w:rPr>
        <w:t xml:space="preserve"> </w:t>
      </w:r>
    </w:p>
    <w:p w14:paraId="47159DDC" w14:textId="77777777" w:rsidR="00744ACC" w:rsidRPr="00150DCD" w:rsidRDefault="000C5C7F" w:rsidP="000C5C7F">
      <w:pPr>
        <w:pStyle w:val="Zkladntext"/>
        <w:tabs>
          <w:tab w:val="left" w:pos="426"/>
        </w:tabs>
        <w:spacing w:after="60"/>
        <w:ind w:left="426"/>
        <w:rPr>
          <w:rFonts w:ascii="Arial" w:hAnsi="Arial" w:cs="Arial"/>
          <w:sz w:val="22"/>
          <w:szCs w:val="22"/>
        </w:rPr>
      </w:pPr>
      <w:r w:rsidRPr="00150DCD">
        <w:rPr>
          <w:rFonts w:ascii="Arial" w:hAnsi="Arial" w:cs="Arial"/>
          <w:sz w:val="22"/>
          <w:szCs w:val="22"/>
        </w:rPr>
        <w:t>D</w:t>
      </w:r>
      <w:r w:rsidR="00744ACC" w:rsidRPr="00150DCD">
        <w:rPr>
          <w:rFonts w:ascii="Arial" w:hAnsi="Arial" w:cs="Arial"/>
          <w:sz w:val="22"/>
          <w:szCs w:val="22"/>
        </w:rPr>
        <w:t>otace ne</w:t>
      </w:r>
      <w:r w:rsidRPr="00150DCD">
        <w:rPr>
          <w:rFonts w:ascii="Arial" w:hAnsi="Arial" w:cs="Arial"/>
          <w:sz w:val="22"/>
          <w:szCs w:val="22"/>
        </w:rPr>
        <w:t>n</w:t>
      </w:r>
      <w:r w:rsidR="00744ACC" w:rsidRPr="00150DCD">
        <w:rPr>
          <w:rFonts w:ascii="Arial" w:hAnsi="Arial" w:cs="Arial"/>
          <w:sz w:val="22"/>
          <w:szCs w:val="22"/>
        </w:rPr>
        <w:t>í určena pro právnické osoby zřízené nebo založené městem s výjimkou dotací pro sportovní areály, které spravuje a provozuje ST SERVIS s.r.o.</w:t>
      </w:r>
    </w:p>
    <w:p w14:paraId="2355EEB2" w14:textId="77777777" w:rsidR="000C5C7F" w:rsidRPr="00150DCD" w:rsidRDefault="00277850" w:rsidP="00195A19">
      <w:pPr>
        <w:pStyle w:val="Zkladntext"/>
        <w:numPr>
          <w:ilvl w:val="0"/>
          <w:numId w:val="9"/>
        </w:numPr>
        <w:tabs>
          <w:tab w:val="left" w:pos="426"/>
        </w:tabs>
        <w:spacing w:after="60"/>
        <w:ind w:left="426" w:hanging="426"/>
        <w:rPr>
          <w:rFonts w:ascii="Arial" w:hAnsi="Arial" w:cs="Arial"/>
          <w:sz w:val="22"/>
          <w:szCs w:val="22"/>
        </w:rPr>
      </w:pPr>
      <w:r w:rsidRPr="00150DCD">
        <w:rPr>
          <w:rFonts w:ascii="Arial" w:hAnsi="Arial" w:cs="Arial"/>
          <w:b/>
          <w:sz w:val="22"/>
          <w:szCs w:val="22"/>
        </w:rPr>
        <w:t>Návratná</w:t>
      </w:r>
      <w:r w:rsidR="000C5C7F" w:rsidRPr="00150DCD">
        <w:rPr>
          <w:rFonts w:ascii="Arial" w:hAnsi="Arial" w:cs="Arial"/>
          <w:b/>
          <w:sz w:val="22"/>
          <w:szCs w:val="22"/>
        </w:rPr>
        <w:t xml:space="preserve"> finanční výpomoc</w:t>
      </w:r>
      <w:r w:rsidR="000C5C7F" w:rsidRPr="00150DCD">
        <w:rPr>
          <w:rFonts w:ascii="Arial" w:hAnsi="Arial" w:cs="Arial"/>
          <w:sz w:val="22"/>
          <w:szCs w:val="22"/>
        </w:rPr>
        <w:t xml:space="preserve"> – peněžní prostředky poskytnuté bezúročně</w:t>
      </w:r>
      <w:r w:rsidR="00E33F25" w:rsidRPr="00150DCD">
        <w:rPr>
          <w:rFonts w:ascii="Arial" w:hAnsi="Arial" w:cs="Arial"/>
          <w:sz w:val="22"/>
          <w:szCs w:val="22"/>
        </w:rPr>
        <w:t xml:space="preserve"> </w:t>
      </w:r>
      <w:r w:rsidR="000C5C7F" w:rsidRPr="00150DCD">
        <w:rPr>
          <w:rFonts w:ascii="Arial" w:hAnsi="Arial" w:cs="Arial"/>
          <w:sz w:val="22"/>
          <w:szCs w:val="22"/>
        </w:rPr>
        <w:t>z rozpočtu města</w:t>
      </w:r>
      <w:r w:rsidR="00F71167" w:rsidRPr="00150DCD">
        <w:rPr>
          <w:rFonts w:ascii="Arial" w:hAnsi="Arial" w:cs="Arial"/>
          <w:sz w:val="22"/>
          <w:szCs w:val="22"/>
        </w:rPr>
        <w:t xml:space="preserve"> právnickým osobám</w:t>
      </w:r>
      <w:r w:rsidR="000C5C7F" w:rsidRPr="00150DCD">
        <w:rPr>
          <w:rFonts w:ascii="Arial" w:hAnsi="Arial" w:cs="Arial"/>
          <w:sz w:val="22"/>
          <w:szCs w:val="22"/>
        </w:rPr>
        <w:t>.</w:t>
      </w:r>
    </w:p>
    <w:p w14:paraId="32B2DA1D" w14:textId="77777777" w:rsidR="00744ACC" w:rsidRPr="00150DCD" w:rsidRDefault="00744ACC" w:rsidP="00195A19">
      <w:pPr>
        <w:pStyle w:val="Zkladntext"/>
        <w:numPr>
          <w:ilvl w:val="0"/>
          <w:numId w:val="9"/>
        </w:numPr>
        <w:tabs>
          <w:tab w:val="left" w:pos="426"/>
        </w:tabs>
        <w:spacing w:after="60"/>
        <w:ind w:left="426" w:hanging="426"/>
        <w:rPr>
          <w:rFonts w:ascii="Arial" w:hAnsi="Arial" w:cs="Arial"/>
          <w:sz w:val="22"/>
          <w:szCs w:val="22"/>
        </w:rPr>
      </w:pPr>
      <w:r w:rsidRPr="00150DCD">
        <w:rPr>
          <w:rFonts w:ascii="Arial" w:hAnsi="Arial" w:cs="Arial"/>
          <w:b/>
          <w:sz w:val="22"/>
          <w:szCs w:val="22"/>
        </w:rPr>
        <w:t>Program</w:t>
      </w:r>
      <w:r w:rsidRPr="00150DCD">
        <w:rPr>
          <w:rFonts w:ascii="Arial" w:hAnsi="Arial" w:cs="Arial"/>
          <w:sz w:val="22"/>
          <w:szCs w:val="22"/>
        </w:rPr>
        <w:t xml:space="preserve"> – souhrn věcných, obsahových, formálních, časových a finančních podmínek programové dotace stanovených městem pro vymezenou oblast a určený účel. </w:t>
      </w:r>
    </w:p>
    <w:p w14:paraId="12664DE6" w14:textId="77777777" w:rsidR="00B61259" w:rsidRPr="00150DCD" w:rsidRDefault="00DB15FE" w:rsidP="00195A19">
      <w:pPr>
        <w:pStyle w:val="Zkladntext"/>
        <w:numPr>
          <w:ilvl w:val="0"/>
          <w:numId w:val="9"/>
        </w:numPr>
        <w:tabs>
          <w:tab w:val="left" w:pos="426"/>
        </w:tabs>
        <w:spacing w:after="60"/>
        <w:ind w:left="426" w:hanging="426"/>
        <w:rPr>
          <w:rFonts w:ascii="Arial" w:hAnsi="Arial" w:cs="Arial"/>
          <w:sz w:val="22"/>
          <w:szCs w:val="22"/>
        </w:rPr>
      </w:pPr>
      <w:r w:rsidRPr="00150DCD">
        <w:rPr>
          <w:rFonts w:ascii="Arial" w:hAnsi="Arial" w:cs="Arial"/>
          <w:b/>
          <w:sz w:val="22"/>
          <w:szCs w:val="22"/>
        </w:rPr>
        <w:t>Ž</w:t>
      </w:r>
      <w:r w:rsidR="00E33F25" w:rsidRPr="00150DCD">
        <w:rPr>
          <w:rFonts w:ascii="Arial" w:hAnsi="Arial" w:cs="Arial"/>
          <w:b/>
          <w:sz w:val="22"/>
          <w:szCs w:val="22"/>
        </w:rPr>
        <w:t>adatel</w:t>
      </w:r>
      <w:r w:rsidR="00E33F25" w:rsidRPr="00150DCD">
        <w:rPr>
          <w:rFonts w:ascii="Arial" w:hAnsi="Arial" w:cs="Arial"/>
          <w:sz w:val="22"/>
          <w:szCs w:val="22"/>
        </w:rPr>
        <w:t xml:space="preserve"> – subjekt provádějící veřejně prospěšn</w:t>
      </w:r>
      <w:r w:rsidR="008D54E9" w:rsidRPr="00150DCD">
        <w:rPr>
          <w:rFonts w:ascii="Arial" w:hAnsi="Arial" w:cs="Arial"/>
          <w:sz w:val="22"/>
          <w:szCs w:val="22"/>
        </w:rPr>
        <w:t>ou</w:t>
      </w:r>
      <w:r w:rsidR="00E33F25" w:rsidRPr="00150DCD">
        <w:rPr>
          <w:rFonts w:ascii="Arial" w:hAnsi="Arial" w:cs="Arial"/>
          <w:sz w:val="22"/>
          <w:szCs w:val="22"/>
        </w:rPr>
        <w:t xml:space="preserve"> činnost </w:t>
      </w:r>
      <w:r w:rsidR="008D54E9" w:rsidRPr="00150DCD">
        <w:rPr>
          <w:rFonts w:ascii="Arial" w:hAnsi="Arial" w:cs="Arial"/>
          <w:sz w:val="22"/>
          <w:szCs w:val="22"/>
        </w:rPr>
        <w:t>nebo</w:t>
      </w:r>
      <w:r w:rsidR="00E33F25" w:rsidRPr="00150DCD">
        <w:rPr>
          <w:rFonts w:ascii="Arial" w:hAnsi="Arial" w:cs="Arial"/>
          <w:sz w:val="22"/>
          <w:szCs w:val="22"/>
        </w:rPr>
        <w:t xml:space="preserve"> soukromé podnikání prospě</w:t>
      </w:r>
      <w:r w:rsidR="006700C3" w:rsidRPr="00150DCD">
        <w:rPr>
          <w:rFonts w:ascii="Arial" w:hAnsi="Arial" w:cs="Arial"/>
          <w:sz w:val="22"/>
          <w:szCs w:val="22"/>
        </w:rPr>
        <w:t>šné pro město, kter</w:t>
      </w:r>
      <w:r w:rsidR="000232DA" w:rsidRPr="00150DCD">
        <w:rPr>
          <w:rFonts w:ascii="Arial" w:hAnsi="Arial" w:cs="Arial"/>
          <w:sz w:val="22"/>
          <w:szCs w:val="22"/>
        </w:rPr>
        <w:t>á</w:t>
      </w:r>
      <w:r w:rsidR="006700C3" w:rsidRPr="00150DCD">
        <w:rPr>
          <w:rFonts w:ascii="Arial" w:hAnsi="Arial" w:cs="Arial"/>
          <w:sz w:val="22"/>
          <w:szCs w:val="22"/>
        </w:rPr>
        <w:t xml:space="preserve"> napomáh</w:t>
      </w:r>
      <w:r w:rsidR="000232DA" w:rsidRPr="00150DCD">
        <w:rPr>
          <w:rFonts w:ascii="Arial" w:hAnsi="Arial" w:cs="Arial"/>
          <w:sz w:val="22"/>
          <w:szCs w:val="22"/>
        </w:rPr>
        <w:t>á</w:t>
      </w:r>
      <w:r w:rsidR="00E33F25" w:rsidRPr="00150DCD">
        <w:rPr>
          <w:rFonts w:ascii="Arial" w:hAnsi="Arial" w:cs="Arial"/>
          <w:sz w:val="22"/>
          <w:szCs w:val="22"/>
        </w:rPr>
        <w:t xml:space="preserve"> městu v péči o rozvoj a uspokojování potřeb jeho občanů. Jedná se o činnost vyvíjen</w:t>
      </w:r>
      <w:r w:rsidR="000232DA" w:rsidRPr="00150DCD">
        <w:rPr>
          <w:rFonts w:ascii="Arial" w:hAnsi="Arial" w:cs="Arial"/>
          <w:sz w:val="22"/>
          <w:szCs w:val="22"/>
        </w:rPr>
        <w:t>ou</w:t>
      </w:r>
      <w:r w:rsidR="00E33F25" w:rsidRPr="00150DCD">
        <w:rPr>
          <w:rFonts w:ascii="Arial" w:hAnsi="Arial" w:cs="Arial"/>
          <w:sz w:val="22"/>
          <w:szCs w:val="22"/>
        </w:rPr>
        <w:t xml:space="preserve"> zejména</w:t>
      </w:r>
      <w:r w:rsidR="006700C3" w:rsidRPr="00150DCD">
        <w:rPr>
          <w:rFonts w:ascii="Arial" w:hAnsi="Arial" w:cs="Arial"/>
          <w:sz w:val="22"/>
          <w:szCs w:val="22"/>
        </w:rPr>
        <w:t xml:space="preserve"> v oblasti</w:t>
      </w:r>
      <w:r w:rsidR="00E33F25" w:rsidRPr="00150DCD">
        <w:rPr>
          <w:rFonts w:ascii="Arial" w:hAnsi="Arial" w:cs="Arial"/>
          <w:sz w:val="22"/>
          <w:szCs w:val="22"/>
        </w:rPr>
        <w:t xml:space="preserve"> sociální, kulturní, </w:t>
      </w:r>
      <w:r w:rsidR="00E82450" w:rsidRPr="00150DCD">
        <w:rPr>
          <w:rFonts w:ascii="Arial" w:hAnsi="Arial" w:cs="Arial"/>
          <w:sz w:val="22"/>
          <w:szCs w:val="22"/>
        </w:rPr>
        <w:t xml:space="preserve">sportu </w:t>
      </w:r>
      <w:r w:rsidR="00BB2359" w:rsidRPr="00150DCD">
        <w:rPr>
          <w:rFonts w:ascii="Arial" w:hAnsi="Arial" w:cs="Arial"/>
          <w:sz w:val="22"/>
          <w:szCs w:val="22"/>
        </w:rPr>
        <w:t>a </w:t>
      </w:r>
      <w:r w:rsidR="00E82450" w:rsidRPr="00150DCD">
        <w:rPr>
          <w:rFonts w:ascii="Arial" w:hAnsi="Arial" w:cs="Arial"/>
          <w:sz w:val="22"/>
          <w:szCs w:val="22"/>
        </w:rPr>
        <w:t>volného času, vzdělávání,</w:t>
      </w:r>
      <w:r w:rsidR="00E33F25" w:rsidRPr="00150DCD">
        <w:rPr>
          <w:rFonts w:ascii="Arial" w:hAnsi="Arial" w:cs="Arial"/>
          <w:sz w:val="22"/>
          <w:szCs w:val="22"/>
        </w:rPr>
        <w:t xml:space="preserve"> životního prostředí a dále v oblastech dle vyhlášených programů.</w:t>
      </w:r>
    </w:p>
    <w:p w14:paraId="79C72F57" w14:textId="77777777" w:rsidR="00AD4592" w:rsidRPr="00150DCD" w:rsidRDefault="00AD4592" w:rsidP="00195A19">
      <w:pPr>
        <w:pStyle w:val="Zkladntext"/>
        <w:numPr>
          <w:ilvl w:val="0"/>
          <w:numId w:val="9"/>
        </w:numPr>
        <w:tabs>
          <w:tab w:val="left" w:pos="426"/>
        </w:tabs>
        <w:spacing w:after="60"/>
        <w:ind w:left="426" w:hanging="426"/>
        <w:rPr>
          <w:sz w:val="22"/>
          <w:szCs w:val="22"/>
        </w:rPr>
      </w:pPr>
      <w:r w:rsidRPr="00150DCD">
        <w:rPr>
          <w:rFonts w:ascii="Arial" w:hAnsi="Arial" w:cs="Arial"/>
          <w:b/>
          <w:sz w:val="22"/>
          <w:szCs w:val="22"/>
        </w:rPr>
        <w:t>Žádost</w:t>
      </w:r>
      <w:r w:rsidRPr="00150DCD">
        <w:rPr>
          <w:rFonts w:ascii="Arial" w:hAnsi="Arial" w:cs="Arial"/>
          <w:sz w:val="22"/>
          <w:szCs w:val="22"/>
        </w:rPr>
        <w:t xml:space="preserve"> – písemný návrh žadatele</w:t>
      </w:r>
      <w:r w:rsidR="00B00F4F" w:rsidRPr="00150DCD">
        <w:rPr>
          <w:rFonts w:ascii="Arial" w:hAnsi="Arial" w:cs="Arial"/>
          <w:sz w:val="22"/>
          <w:szCs w:val="22"/>
        </w:rPr>
        <w:t xml:space="preserve"> o dotaci nebo návratnou finanční výpomoc</w:t>
      </w:r>
      <w:r w:rsidR="00760AF9" w:rsidRPr="00150DCD">
        <w:rPr>
          <w:rFonts w:ascii="Arial" w:hAnsi="Arial" w:cs="Arial"/>
          <w:sz w:val="22"/>
          <w:szCs w:val="22"/>
        </w:rPr>
        <w:t xml:space="preserve">, která </w:t>
      </w:r>
      <w:r w:rsidRPr="00150DCD">
        <w:rPr>
          <w:rFonts w:ascii="Arial" w:hAnsi="Arial" w:cs="Arial"/>
          <w:sz w:val="22"/>
          <w:szCs w:val="22"/>
        </w:rPr>
        <w:t>obsahuj</w:t>
      </w:r>
      <w:r w:rsidR="00760AF9" w:rsidRPr="00150DCD">
        <w:rPr>
          <w:rFonts w:ascii="Arial" w:hAnsi="Arial" w:cs="Arial"/>
          <w:sz w:val="22"/>
          <w:szCs w:val="22"/>
        </w:rPr>
        <w:t>e</w:t>
      </w:r>
      <w:r w:rsidRPr="00150DCD">
        <w:rPr>
          <w:rFonts w:ascii="Arial" w:hAnsi="Arial" w:cs="Arial"/>
          <w:sz w:val="22"/>
          <w:szCs w:val="22"/>
        </w:rPr>
        <w:t xml:space="preserve"> údaje uvedené v</w:t>
      </w:r>
      <w:r w:rsidR="00AF2951" w:rsidRPr="00150DCD">
        <w:rPr>
          <w:rFonts w:ascii="Arial" w:hAnsi="Arial" w:cs="Arial"/>
          <w:sz w:val="22"/>
          <w:szCs w:val="22"/>
        </w:rPr>
        <w:t> </w:t>
      </w:r>
      <w:proofErr w:type="spellStart"/>
      <w:r w:rsidR="00AF2951" w:rsidRPr="00150DCD">
        <w:rPr>
          <w:rFonts w:ascii="Arial" w:hAnsi="Arial" w:cs="Arial"/>
          <w:sz w:val="22"/>
          <w:szCs w:val="22"/>
        </w:rPr>
        <w:t>ust</w:t>
      </w:r>
      <w:proofErr w:type="spellEnd"/>
      <w:r w:rsidR="00AF2951" w:rsidRPr="00150DCD">
        <w:rPr>
          <w:rFonts w:ascii="Arial" w:hAnsi="Arial" w:cs="Arial"/>
          <w:sz w:val="22"/>
          <w:szCs w:val="22"/>
        </w:rPr>
        <w:t xml:space="preserve">. </w:t>
      </w:r>
      <w:r w:rsidRPr="00150DCD">
        <w:rPr>
          <w:rFonts w:ascii="Arial" w:hAnsi="Arial" w:cs="Arial"/>
          <w:sz w:val="22"/>
          <w:szCs w:val="22"/>
        </w:rPr>
        <w:t>§ 10a odst. 3 rozpočtových pravid</w:t>
      </w:r>
      <w:r w:rsidR="000232DA" w:rsidRPr="00150DCD">
        <w:rPr>
          <w:rFonts w:ascii="Arial" w:hAnsi="Arial" w:cs="Arial"/>
          <w:sz w:val="22"/>
          <w:szCs w:val="22"/>
        </w:rPr>
        <w:t>e</w:t>
      </w:r>
      <w:r w:rsidRPr="00150DCD">
        <w:rPr>
          <w:rFonts w:ascii="Arial" w:hAnsi="Arial" w:cs="Arial"/>
          <w:sz w:val="22"/>
          <w:szCs w:val="22"/>
        </w:rPr>
        <w:t>l</w:t>
      </w:r>
      <w:r w:rsidR="007F62B9" w:rsidRPr="00150DCD">
        <w:rPr>
          <w:rFonts w:ascii="Arial" w:hAnsi="Arial" w:cs="Arial"/>
          <w:sz w:val="22"/>
          <w:szCs w:val="22"/>
        </w:rPr>
        <w:t xml:space="preserve"> a </w:t>
      </w:r>
      <w:r w:rsidR="00BA14CA" w:rsidRPr="00150DCD">
        <w:rPr>
          <w:rFonts w:ascii="Arial" w:hAnsi="Arial" w:cs="Arial"/>
          <w:sz w:val="22"/>
          <w:szCs w:val="22"/>
        </w:rPr>
        <w:t xml:space="preserve">případně </w:t>
      </w:r>
      <w:r w:rsidR="007F62B9" w:rsidRPr="00150DCD">
        <w:rPr>
          <w:rFonts w:ascii="Arial" w:hAnsi="Arial" w:cs="Arial"/>
          <w:sz w:val="22"/>
          <w:szCs w:val="22"/>
        </w:rPr>
        <w:t>další údaje stanovené poskytovatelem ve vyhlášeném programu.</w:t>
      </w:r>
      <w:r w:rsidRPr="00150DCD">
        <w:rPr>
          <w:rFonts w:ascii="Arial" w:hAnsi="Arial" w:cs="Arial"/>
          <w:sz w:val="22"/>
          <w:szCs w:val="22"/>
        </w:rPr>
        <w:t xml:space="preserve"> </w:t>
      </w:r>
    </w:p>
    <w:p w14:paraId="6970250C" w14:textId="77777777" w:rsidR="00744ACC" w:rsidRPr="00150DCD" w:rsidRDefault="00744ACC" w:rsidP="00195A19">
      <w:pPr>
        <w:pStyle w:val="Zkladntext"/>
        <w:numPr>
          <w:ilvl w:val="0"/>
          <w:numId w:val="9"/>
        </w:numPr>
        <w:tabs>
          <w:tab w:val="left" w:pos="426"/>
        </w:tabs>
        <w:spacing w:after="60"/>
        <w:ind w:left="426" w:hanging="426"/>
        <w:rPr>
          <w:rFonts w:ascii="Arial" w:hAnsi="Arial" w:cs="Arial"/>
          <w:sz w:val="22"/>
          <w:szCs w:val="22"/>
        </w:rPr>
      </w:pPr>
      <w:r w:rsidRPr="00150DCD">
        <w:rPr>
          <w:rFonts w:ascii="Arial" w:hAnsi="Arial" w:cs="Arial"/>
          <w:b/>
          <w:sz w:val="22"/>
          <w:szCs w:val="22"/>
        </w:rPr>
        <w:t>Administrátor</w:t>
      </w:r>
      <w:r w:rsidRPr="00150DCD">
        <w:rPr>
          <w:rFonts w:ascii="Arial" w:hAnsi="Arial" w:cs="Arial"/>
          <w:sz w:val="22"/>
          <w:szCs w:val="22"/>
        </w:rPr>
        <w:t xml:space="preserve"> – věcně příslušný odbor </w:t>
      </w:r>
      <w:proofErr w:type="spellStart"/>
      <w:r w:rsidRPr="00150DCD">
        <w:rPr>
          <w:rFonts w:ascii="Arial" w:hAnsi="Arial" w:cs="Arial"/>
          <w:sz w:val="22"/>
          <w:szCs w:val="22"/>
        </w:rPr>
        <w:t>MěÚ</w:t>
      </w:r>
      <w:proofErr w:type="spellEnd"/>
      <w:r w:rsidRPr="00150DCD">
        <w:rPr>
          <w:rFonts w:ascii="Arial" w:hAnsi="Arial" w:cs="Arial"/>
          <w:sz w:val="22"/>
          <w:szCs w:val="22"/>
        </w:rPr>
        <w:t xml:space="preserve"> Valašské Meziříčí, do jehož věcné působnosti spadá obsahové zaměření žádost</w:t>
      </w:r>
      <w:r w:rsidR="006700C3" w:rsidRPr="00150DCD">
        <w:rPr>
          <w:rFonts w:ascii="Arial" w:hAnsi="Arial" w:cs="Arial"/>
          <w:sz w:val="22"/>
          <w:szCs w:val="22"/>
        </w:rPr>
        <w:t>i</w:t>
      </w:r>
      <w:r w:rsidRPr="00150DCD">
        <w:rPr>
          <w:rFonts w:ascii="Arial" w:hAnsi="Arial" w:cs="Arial"/>
          <w:sz w:val="22"/>
          <w:szCs w:val="22"/>
        </w:rPr>
        <w:t xml:space="preserve">. </w:t>
      </w:r>
    </w:p>
    <w:p w14:paraId="0E4A34B9" w14:textId="77777777" w:rsidR="00744ACC" w:rsidRPr="00150DCD" w:rsidRDefault="00377C14" w:rsidP="00195A19">
      <w:pPr>
        <w:pStyle w:val="Zkladntext"/>
        <w:numPr>
          <w:ilvl w:val="0"/>
          <w:numId w:val="9"/>
        </w:numPr>
        <w:tabs>
          <w:tab w:val="left" w:pos="426"/>
        </w:tabs>
        <w:spacing w:after="60"/>
        <w:ind w:left="426" w:hanging="426"/>
        <w:rPr>
          <w:rFonts w:ascii="Arial" w:hAnsi="Arial" w:cs="Arial"/>
          <w:sz w:val="22"/>
          <w:szCs w:val="22"/>
        </w:rPr>
      </w:pPr>
      <w:r w:rsidRPr="00150DCD">
        <w:rPr>
          <w:rFonts w:ascii="Arial" w:hAnsi="Arial" w:cs="Arial"/>
          <w:b/>
          <w:sz w:val="22"/>
          <w:szCs w:val="22"/>
        </w:rPr>
        <w:t>H</w:t>
      </w:r>
      <w:r w:rsidR="00744ACC" w:rsidRPr="00150DCD">
        <w:rPr>
          <w:rFonts w:ascii="Arial" w:hAnsi="Arial" w:cs="Arial"/>
          <w:b/>
          <w:sz w:val="22"/>
          <w:szCs w:val="22"/>
        </w:rPr>
        <w:t>odnotitel žádost</w:t>
      </w:r>
      <w:r w:rsidR="006700C3" w:rsidRPr="00150DCD">
        <w:rPr>
          <w:rFonts w:ascii="Arial" w:hAnsi="Arial" w:cs="Arial"/>
          <w:b/>
          <w:sz w:val="22"/>
          <w:szCs w:val="22"/>
        </w:rPr>
        <w:t>i</w:t>
      </w:r>
      <w:r w:rsidR="00744ACC" w:rsidRPr="00150DCD">
        <w:rPr>
          <w:rFonts w:ascii="Arial" w:hAnsi="Arial" w:cs="Arial"/>
          <w:sz w:val="22"/>
          <w:szCs w:val="22"/>
        </w:rPr>
        <w:t xml:space="preserve">:  </w:t>
      </w:r>
    </w:p>
    <w:p w14:paraId="4FD55E3F" w14:textId="77777777" w:rsidR="00744ACC" w:rsidRPr="00150DCD" w:rsidRDefault="00BC27F7" w:rsidP="00195A19">
      <w:pPr>
        <w:pStyle w:val="Zkladntext"/>
        <w:numPr>
          <w:ilvl w:val="1"/>
          <w:numId w:val="10"/>
        </w:numPr>
        <w:tabs>
          <w:tab w:val="left" w:pos="426"/>
        </w:tabs>
        <w:spacing w:after="60"/>
        <w:ind w:left="851" w:hanging="425"/>
        <w:rPr>
          <w:rFonts w:ascii="Arial" w:hAnsi="Arial" w:cs="Arial"/>
          <w:sz w:val="22"/>
          <w:szCs w:val="22"/>
        </w:rPr>
      </w:pPr>
      <w:r w:rsidRPr="00150DCD">
        <w:rPr>
          <w:rFonts w:ascii="Arial" w:hAnsi="Arial" w:cs="Arial"/>
          <w:b/>
          <w:sz w:val="22"/>
          <w:szCs w:val="22"/>
        </w:rPr>
        <w:t>Komise rady města</w:t>
      </w:r>
      <w:r w:rsidR="00744ACC" w:rsidRPr="00150DCD">
        <w:rPr>
          <w:rFonts w:ascii="Arial" w:hAnsi="Arial" w:cs="Arial"/>
          <w:sz w:val="22"/>
          <w:szCs w:val="22"/>
        </w:rPr>
        <w:t xml:space="preserve"> – komise zřízen</w:t>
      </w:r>
      <w:r w:rsidR="00B72601" w:rsidRPr="00150DCD">
        <w:rPr>
          <w:rFonts w:ascii="Arial" w:hAnsi="Arial" w:cs="Arial"/>
          <w:sz w:val="22"/>
          <w:szCs w:val="22"/>
        </w:rPr>
        <w:t>á</w:t>
      </w:r>
      <w:r w:rsidR="00744ACC" w:rsidRPr="00150DCD">
        <w:rPr>
          <w:rFonts w:ascii="Arial" w:hAnsi="Arial" w:cs="Arial"/>
          <w:sz w:val="22"/>
          <w:szCs w:val="22"/>
        </w:rPr>
        <w:t xml:space="preserve"> </w:t>
      </w:r>
      <w:r w:rsidR="006700C3" w:rsidRPr="00150DCD">
        <w:rPr>
          <w:rFonts w:ascii="Arial" w:hAnsi="Arial" w:cs="Arial"/>
          <w:sz w:val="22"/>
          <w:szCs w:val="22"/>
        </w:rPr>
        <w:t>r</w:t>
      </w:r>
      <w:r w:rsidR="00744ACC" w:rsidRPr="00150DCD">
        <w:rPr>
          <w:rFonts w:ascii="Arial" w:hAnsi="Arial" w:cs="Arial"/>
          <w:sz w:val="22"/>
          <w:szCs w:val="22"/>
        </w:rPr>
        <w:t>adou města, do jejíž věcné působnosti spadá obsahové zaměření žádost</w:t>
      </w:r>
      <w:r w:rsidR="00B72601" w:rsidRPr="00150DCD">
        <w:rPr>
          <w:rFonts w:ascii="Arial" w:hAnsi="Arial" w:cs="Arial"/>
          <w:sz w:val="22"/>
          <w:szCs w:val="22"/>
        </w:rPr>
        <w:t>i</w:t>
      </w:r>
      <w:r w:rsidR="00744ACC" w:rsidRPr="00150DCD">
        <w:rPr>
          <w:rFonts w:ascii="Arial" w:hAnsi="Arial" w:cs="Arial"/>
          <w:sz w:val="22"/>
          <w:szCs w:val="22"/>
        </w:rPr>
        <w:t>,</w:t>
      </w:r>
      <w:r w:rsidR="007D6BFA" w:rsidRPr="00150DCD">
        <w:rPr>
          <w:rFonts w:ascii="Arial" w:hAnsi="Arial" w:cs="Arial"/>
          <w:sz w:val="22"/>
          <w:szCs w:val="22"/>
        </w:rPr>
        <w:t xml:space="preserve"> </w:t>
      </w:r>
    </w:p>
    <w:p w14:paraId="478D63D7" w14:textId="77777777" w:rsidR="00744ACC" w:rsidRPr="00150DCD" w:rsidRDefault="00BC27F7" w:rsidP="00195A19">
      <w:pPr>
        <w:pStyle w:val="Zkladntext"/>
        <w:numPr>
          <w:ilvl w:val="1"/>
          <w:numId w:val="10"/>
        </w:numPr>
        <w:tabs>
          <w:tab w:val="left" w:pos="426"/>
        </w:tabs>
        <w:spacing w:after="60"/>
        <w:ind w:left="851" w:hanging="425"/>
        <w:rPr>
          <w:rFonts w:ascii="Arial" w:hAnsi="Arial" w:cs="Arial"/>
          <w:sz w:val="22"/>
          <w:szCs w:val="22"/>
        </w:rPr>
      </w:pPr>
      <w:r w:rsidRPr="00150DCD">
        <w:rPr>
          <w:rFonts w:ascii="Arial" w:hAnsi="Arial" w:cs="Arial"/>
          <w:b/>
          <w:sz w:val="22"/>
          <w:szCs w:val="22"/>
        </w:rPr>
        <w:t>Manaž</w:t>
      </w:r>
      <w:r w:rsidR="00106F75" w:rsidRPr="00150DCD">
        <w:rPr>
          <w:rFonts w:ascii="Arial" w:hAnsi="Arial" w:cs="Arial"/>
          <w:b/>
          <w:sz w:val="22"/>
          <w:szCs w:val="22"/>
        </w:rPr>
        <w:t>e</w:t>
      </w:r>
      <w:r w:rsidRPr="00150DCD">
        <w:rPr>
          <w:rFonts w:ascii="Arial" w:hAnsi="Arial" w:cs="Arial"/>
          <w:b/>
          <w:sz w:val="22"/>
          <w:szCs w:val="22"/>
        </w:rPr>
        <w:t>rský tým</w:t>
      </w:r>
      <w:r w:rsidR="00744ACC" w:rsidRPr="00150DCD">
        <w:rPr>
          <w:rFonts w:ascii="Arial" w:hAnsi="Arial" w:cs="Arial"/>
          <w:b/>
          <w:sz w:val="22"/>
          <w:szCs w:val="22"/>
        </w:rPr>
        <w:t xml:space="preserve"> – </w:t>
      </w:r>
      <w:r w:rsidR="00744ACC" w:rsidRPr="00150DCD">
        <w:rPr>
          <w:rFonts w:ascii="Arial" w:hAnsi="Arial" w:cs="Arial"/>
          <w:sz w:val="22"/>
          <w:szCs w:val="22"/>
        </w:rPr>
        <w:t xml:space="preserve">manažerský tým pro </w:t>
      </w:r>
      <w:r w:rsidR="00A3010D" w:rsidRPr="00150DCD">
        <w:rPr>
          <w:rFonts w:ascii="Arial" w:hAnsi="Arial" w:cs="Arial"/>
          <w:sz w:val="22"/>
          <w:szCs w:val="22"/>
        </w:rPr>
        <w:t xml:space="preserve">žádost </w:t>
      </w:r>
      <w:r w:rsidR="006700C3" w:rsidRPr="00150DCD">
        <w:rPr>
          <w:rFonts w:ascii="Arial" w:hAnsi="Arial" w:cs="Arial"/>
          <w:sz w:val="22"/>
          <w:szCs w:val="22"/>
        </w:rPr>
        <w:t>v sociální oblasti,</w:t>
      </w:r>
    </w:p>
    <w:p w14:paraId="163BF77D" w14:textId="77777777" w:rsidR="00E005E5" w:rsidRPr="00150DCD" w:rsidRDefault="00E005E5" w:rsidP="00195A19">
      <w:pPr>
        <w:pStyle w:val="Zkladntext"/>
        <w:numPr>
          <w:ilvl w:val="1"/>
          <w:numId w:val="10"/>
        </w:numPr>
        <w:tabs>
          <w:tab w:val="left" w:pos="426"/>
        </w:tabs>
        <w:spacing w:after="60"/>
        <w:ind w:left="851" w:hanging="425"/>
        <w:rPr>
          <w:rFonts w:ascii="Arial" w:hAnsi="Arial" w:cs="Arial"/>
          <w:sz w:val="22"/>
          <w:szCs w:val="22"/>
        </w:rPr>
      </w:pPr>
      <w:r w:rsidRPr="00150DCD">
        <w:rPr>
          <w:rFonts w:ascii="Arial" w:hAnsi="Arial" w:cs="Arial"/>
          <w:b/>
          <w:sz w:val="22"/>
          <w:szCs w:val="22"/>
        </w:rPr>
        <w:t>Finanční výbor –</w:t>
      </w:r>
      <w:r w:rsidRPr="00150DCD">
        <w:rPr>
          <w:rFonts w:ascii="Arial" w:hAnsi="Arial" w:cs="Arial"/>
          <w:sz w:val="22"/>
          <w:szCs w:val="22"/>
        </w:rPr>
        <w:t xml:space="preserve"> pro </w:t>
      </w:r>
      <w:r w:rsidR="00AC75C3" w:rsidRPr="00150DCD">
        <w:rPr>
          <w:rFonts w:ascii="Arial" w:hAnsi="Arial" w:cs="Arial"/>
          <w:sz w:val="22"/>
          <w:szCs w:val="22"/>
        </w:rPr>
        <w:t xml:space="preserve">žádost o návratnou </w:t>
      </w:r>
      <w:r w:rsidRPr="00150DCD">
        <w:rPr>
          <w:rFonts w:ascii="Arial" w:hAnsi="Arial" w:cs="Arial"/>
          <w:sz w:val="22"/>
          <w:szCs w:val="22"/>
        </w:rPr>
        <w:t>finanční výpomoc</w:t>
      </w:r>
      <w:r w:rsidR="007D6BFA" w:rsidRPr="00150DCD">
        <w:rPr>
          <w:rFonts w:ascii="Arial" w:hAnsi="Arial" w:cs="Arial"/>
          <w:sz w:val="22"/>
          <w:szCs w:val="22"/>
        </w:rPr>
        <w:t xml:space="preserve"> a </w:t>
      </w:r>
      <w:r w:rsidR="00377C14" w:rsidRPr="00150DCD">
        <w:rPr>
          <w:rFonts w:ascii="Arial" w:hAnsi="Arial" w:cs="Arial"/>
          <w:sz w:val="22"/>
          <w:szCs w:val="22"/>
        </w:rPr>
        <w:t xml:space="preserve">žádost </w:t>
      </w:r>
      <w:r w:rsidR="007D6BFA" w:rsidRPr="00150DCD">
        <w:rPr>
          <w:rFonts w:ascii="Arial" w:hAnsi="Arial" w:cs="Arial"/>
          <w:sz w:val="22"/>
          <w:szCs w:val="22"/>
        </w:rPr>
        <w:t>administrovan</w:t>
      </w:r>
      <w:r w:rsidR="00377C14" w:rsidRPr="00150DCD">
        <w:rPr>
          <w:rFonts w:ascii="Arial" w:hAnsi="Arial" w:cs="Arial"/>
          <w:sz w:val="22"/>
          <w:szCs w:val="22"/>
        </w:rPr>
        <w:t>ou</w:t>
      </w:r>
      <w:r w:rsidR="007D6BFA" w:rsidRPr="00150DCD">
        <w:rPr>
          <w:rFonts w:ascii="Arial" w:hAnsi="Arial" w:cs="Arial"/>
          <w:sz w:val="22"/>
          <w:szCs w:val="22"/>
        </w:rPr>
        <w:t xml:space="preserve"> finančním odborem</w:t>
      </w:r>
      <w:r w:rsidR="00360508" w:rsidRPr="00150DCD">
        <w:rPr>
          <w:rFonts w:ascii="Arial" w:hAnsi="Arial" w:cs="Arial"/>
          <w:sz w:val="22"/>
          <w:szCs w:val="22"/>
        </w:rPr>
        <w:t>,</w:t>
      </w:r>
    </w:p>
    <w:p w14:paraId="15923BB9" w14:textId="77777777" w:rsidR="007D6BFA" w:rsidRPr="00150DCD" w:rsidRDefault="007D6BFA" w:rsidP="00195A19">
      <w:pPr>
        <w:pStyle w:val="Zkladntext"/>
        <w:numPr>
          <w:ilvl w:val="1"/>
          <w:numId w:val="10"/>
        </w:numPr>
        <w:tabs>
          <w:tab w:val="left" w:pos="426"/>
        </w:tabs>
        <w:spacing w:after="60"/>
        <w:ind w:left="851" w:hanging="425"/>
        <w:rPr>
          <w:rFonts w:ascii="Arial" w:hAnsi="Arial" w:cs="Arial"/>
          <w:sz w:val="22"/>
          <w:szCs w:val="22"/>
        </w:rPr>
      </w:pPr>
      <w:r w:rsidRPr="00150DCD">
        <w:rPr>
          <w:rFonts w:ascii="Arial" w:hAnsi="Arial" w:cs="Arial"/>
          <w:b/>
          <w:sz w:val="22"/>
          <w:szCs w:val="22"/>
        </w:rPr>
        <w:t>Administrátor –</w:t>
      </w:r>
      <w:r w:rsidRPr="00150DCD">
        <w:rPr>
          <w:rFonts w:ascii="Arial" w:hAnsi="Arial" w:cs="Arial"/>
          <w:sz w:val="22"/>
          <w:szCs w:val="22"/>
        </w:rPr>
        <w:t xml:space="preserve"> u </w:t>
      </w:r>
      <w:r w:rsidR="00AC75C3" w:rsidRPr="00150DCD">
        <w:rPr>
          <w:rFonts w:ascii="Arial" w:hAnsi="Arial" w:cs="Arial"/>
          <w:sz w:val="22"/>
          <w:szCs w:val="22"/>
        </w:rPr>
        <w:t xml:space="preserve">žádosti </w:t>
      </w:r>
      <w:r w:rsidRPr="00150DCD">
        <w:rPr>
          <w:rFonts w:ascii="Arial" w:hAnsi="Arial" w:cs="Arial"/>
          <w:sz w:val="22"/>
          <w:szCs w:val="22"/>
        </w:rPr>
        <w:t>nepřekračující částku 10 </w:t>
      </w:r>
      <w:r w:rsidR="00A14772" w:rsidRPr="00150DCD">
        <w:rPr>
          <w:rFonts w:ascii="Arial" w:hAnsi="Arial" w:cs="Arial"/>
          <w:sz w:val="22"/>
          <w:szCs w:val="22"/>
        </w:rPr>
        <w:t xml:space="preserve">tis. </w:t>
      </w:r>
      <w:r w:rsidRPr="00150DCD">
        <w:rPr>
          <w:rFonts w:ascii="Arial" w:hAnsi="Arial" w:cs="Arial"/>
          <w:sz w:val="22"/>
          <w:szCs w:val="22"/>
        </w:rPr>
        <w:t>Kč</w:t>
      </w:r>
      <w:r w:rsidR="00360508" w:rsidRPr="00150DCD">
        <w:rPr>
          <w:rFonts w:ascii="Arial" w:hAnsi="Arial" w:cs="Arial"/>
          <w:sz w:val="22"/>
          <w:szCs w:val="22"/>
        </w:rPr>
        <w:t>.</w:t>
      </w:r>
    </w:p>
    <w:p w14:paraId="2609DC5C" w14:textId="77777777" w:rsidR="008F63B6" w:rsidRPr="00150DCD" w:rsidRDefault="008F63B6" w:rsidP="00195A19">
      <w:pPr>
        <w:pStyle w:val="Zkladntext"/>
        <w:numPr>
          <w:ilvl w:val="0"/>
          <w:numId w:val="9"/>
        </w:numPr>
        <w:tabs>
          <w:tab w:val="left" w:pos="284"/>
        </w:tabs>
        <w:spacing w:after="60"/>
        <w:ind w:left="426" w:hanging="426"/>
        <w:rPr>
          <w:rFonts w:ascii="Arial" w:hAnsi="Arial" w:cs="Arial"/>
          <w:sz w:val="22"/>
          <w:szCs w:val="22"/>
        </w:rPr>
      </w:pPr>
      <w:r w:rsidRPr="00150DCD">
        <w:rPr>
          <w:rFonts w:ascii="Arial" w:hAnsi="Arial" w:cs="Arial"/>
          <w:b/>
          <w:sz w:val="22"/>
          <w:szCs w:val="22"/>
        </w:rPr>
        <w:t xml:space="preserve">  </w:t>
      </w:r>
      <w:r w:rsidR="00CC2548" w:rsidRPr="00150DCD">
        <w:rPr>
          <w:rFonts w:ascii="Arial" w:hAnsi="Arial" w:cs="Arial"/>
          <w:b/>
          <w:sz w:val="22"/>
          <w:szCs w:val="22"/>
        </w:rPr>
        <w:t xml:space="preserve">Rozhodnutí o žádosti </w:t>
      </w:r>
      <w:r w:rsidR="00CC2548" w:rsidRPr="00150DCD">
        <w:rPr>
          <w:rFonts w:ascii="Arial" w:hAnsi="Arial" w:cs="Arial"/>
          <w:sz w:val="22"/>
          <w:szCs w:val="22"/>
        </w:rPr>
        <w:t xml:space="preserve">– </w:t>
      </w:r>
      <w:r w:rsidR="00AC75C3" w:rsidRPr="00150DCD">
        <w:rPr>
          <w:rFonts w:ascii="Arial" w:hAnsi="Arial" w:cs="Arial"/>
          <w:sz w:val="22"/>
          <w:szCs w:val="22"/>
        </w:rPr>
        <w:t>právní úkon</w:t>
      </w:r>
      <w:r w:rsidR="008F5740" w:rsidRPr="00150DCD">
        <w:rPr>
          <w:rFonts w:ascii="Arial" w:hAnsi="Arial" w:cs="Arial"/>
          <w:sz w:val="22"/>
          <w:szCs w:val="22"/>
        </w:rPr>
        <w:t xml:space="preserve">, kterým </w:t>
      </w:r>
      <w:r w:rsidR="00176195" w:rsidRPr="00150DCD">
        <w:rPr>
          <w:rFonts w:ascii="Arial" w:hAnsi="Arial" w:cs="Arial"/>
          <w:sz w:val="22"/>
          <w:szCs w:val="22"/>
        </w:rPr>
        <w:t xml:space="preserve">o žádosti </w:t>
      </w:r>
      <w:r w:rsidR="00CC2548" w:rsidRPr="00150DCD">
        <w:rPr>
          <w:rFonts w:ascii="Arial" w:hAnsi="Arial" w:cs="Arial"/>
          <w:sz w:val="22"/>
          <w:szCs w:val="22"/>
        </w:rPr>
        <w:t>do 50 tis. Kč</w:t>
      </w:r>
      <w:r w:rsidRPr="00150DCD">
        <w:rPr>
          <w:rFonts w:ascii="Arial" w:hAnsi="Arial" w:cs="Arial"/>
          <w:sz w:val="22"/>
          <w:szCs w:val="22"/>
        </w:rPr>
        <w:t xml:space="preserve"> včetně</w:t>
      </w:r>
      <w:r w:rsidR="00CC2548" w:rsidRPr="00150DCD">
        <w:rPr>
          <w:rFonts w:ascii="Arial" w:hAnsi="Arial" w:cs="Arial"/>
          <w:sz w:val="22"/>
          <w:szCs w:val="22"/>
        </w:rPr>
        <w:t xml:space="preserve"> rozhoduje </w:t>
      </w:r>
      <w:r w:rsidR="006700C3" w:rsidRPr="00150DCD">
        <w:rPr>
          <w:rFonts w:ascii="Arial" w:hAnsi="Arial" w:cs="Arial"/>
          <w:sz w:val="22"/>
          <w:szCs w:val="22"/>
        </w:rPr>
        <w:t>r</w:t>
      </w:r>
      <w:r w:rsidR="00CC2548" w:rsidRPr="00150DCD">
        <w:rPr>
          <w:rFonts w:ascii="Arial" w:hAnsi="Arial" w:cs="Arial"/>
          <w:sz w:val="22"/>
          <w:szCs w:val="22"/>
        </w:rPr>
        <w:t>ada</w:t>
      </w:r>
      <w:r w:rsidRPr="00150DCD">
        <w:rPr>
          <w:rFonts w:ascii="Arial" w:hAnsi="Arial" w:cs="Arial"/>
          <w:sz w:val="22"/>
          <w:szCs w:val="22"/>
        </w:rPr>
        <w:t xml:space="preserve"> </w:t>
      </w:r>
      <w:r w:rsidR="00CC2548" w:rsidRPr="00150DCD">
        <w:rPr>
          <w:rFonts w:ascii="Arial" w:hAnsi="Arial" w:cs="Arial"/>
          <w:sz w:val="22"/>
          <w:szCs w:val="22"/>
        </w:rPr>
        <w:t>města</w:t>
      </w:r>
      <w:r w:rsidRPr="00150DCD">
        <w:rPr>
          <w:rFonts w:ascii="Arial" w:hAnsi="Arial" w:cs="Arial"/>
          <w:sz w:val="22"/>
          <w:szCs w:val="22"/>
        </w:rPr>
        <w:t>, o žádosti nad 50 tis. Kč rozhoduje zastupitelstvo města.</w:t>
      </w:r>
    </w:p>
    <w:p w14:paraId="63577915" w14:textId="77777777" w:rsidR="00E33F25" w:rsidRPr="00150DCD" w:rsidRDefault="00E33F25" w:rsidP="00195A19">
      <w:pPr>
        <w:pStyle w:val="Zkladntext"/>
        <w:numPr>
          <w:ilvl w:val="0"/>
          <w:numId w:val="9"/>
        </w:numPr>
        <w:tabs>
          <w:tab w:val="left" w:pos="426"/>
        </w:tabs>
        <w:spacing w:after="60"/>
        <w:ind w:left="426" w:hanging="426"/>
        <w:rPr>
          <w:rFonts w:ascii="Arial" w:hAnsi="Arial" w:cs="Arial"/>
          <w:sz w:val="22"/>
          <w:szCs w:val="22"/>
        </w:rPr>
      </w:pPr>
      <w:r w:rsidRPr="00150DCD">
        <w:rPr>
          <w:rFonts w:ascii="Arial" w:hAnsi="Arial" w:cs="Arial"/>
          <w:b/>
          <w:sz w:val="22"/>
          <w:szCs w:val="22"/>
        </w:rPr>
        <w:lastRenderedPageBreak/>
        <w:t>Příjemce</w:t>
      </w:r>
      <w:r w:rsidRPr="00150DCD">
        <w:rPr>
          <w:rFonts w:ascii="Arial" w:hAnsi="Arial" w:cs="Arial"/>
          <w:sz w:val="22"/>
          <w:szCs w:val="22"/>
        </w:rPr>
        <w:t xml:space="preserve"> – žadatel, se kterým město jako poskytovatel uzavřelo smlouvu v</w:t>
      </w:r>
      <w:r w:rsidR="006700C3" w:rsidRPr="00150DCD">
        <w:rPr>
          <w:rFonts w:ascii="Arial" w:hAnsi="Arial" w:cs="Arial"/>
          <w:sz w:val="22"/>
          <w:szCs w:val="22"/>
        </w:rPr>
        <w:t> </w:t>
      </w:r>
      <w:r w:rsidRPr="00150DCD">
        <w:rPr>
          <w:rFonts w:ascii="Arial" w:hAnsi="Arial" w:cs="Arial"/>
          <w:sz w:val="22"/>
          <w:szCs w:val="22"/>
        </w:rPr>
        <w:t xml:space="preserve">souladu </w:t>
      </w:r>
      <w:r w:rsidR="00360508" w:rsidRPr="00150DCD">
        <w:rPr>
          <w:rFonts w:ascii="Arial" w:hAnsi="Arial" w:cs="Arial"/>
          <w:sz w:val="22"/>
          <w:szCs w:val="22"/>
        </w:rPr>
        <w:t>s </w:t>
      </w:r>
      <w:r w:rsidRPr="00150DCD">
        <w:rPr>
          <w:rFonts w:ascii="Arial" w:hAnsi="Arial" w:cs="Arial"/>
          <w:sz w:val="22"/>
          <w:szCs w:val="22"/>
        </w:rPr>
        <w:t xml:space="preserve">těmito zásadami. </w:t>
      </w:r>
    </w:p>
    <w:p w14:paraId="2DCCF54B" w14:textId="77777777" w:rsidR="00982C0F" w:rsidRPr="00150DCD" w:rsidRDefault="00F71167" w:rsidP="00195A19">
      <w:pPr>
        <w:pStyle w:val="Zkladntext"/>
        <w:numPr>
          <w:ilvl w:val="0"/>
          <w:numId w:val="9"/>
        </w:numPr>
        <w:tabs>
          <w:tab w:val="left" w:pos="426"/>
        </w:tabs>
        <w:spacing w:after="60"/>
        <w:ind w:left="426" w:hanging="426"/>
        <w:rPr>
          <w:rFonts w:ascii="Arial" w:hAnsi="Arial" w:cs="Arial"/>
          <w:sz w:val="22"/>
          <w:szCs w:val="22"/>
        </w:rPr>
      </w:pPr>
      <w:r w:rsidRPr="00150DCD">
        <w:rPr>
          <w:rFonts w:ascii="Arial" w:hAnsi="Arial" w:cs="Arial"/>
          <w:b/>
          <w:sz w:val="22"/>
          <w:szCs w:val="22"/>
        </w:rPr>
        <w:t>Finanční vypořádání dotace</w:t>
      </w:r>
      <w:r w:rsidR="00615461" w:rsidRPr="00150DCD">
        <w:rPr>
          <w:rFonts w:ascii="Arial" w:hAnsi="Arial" w:cs="Arial"/>
          <w:b/>
          <w:sz w:val="22"/>
          <w:szCs w:val="22"/>
        </w:rPr>
        <w:t xml:space="preserve"> </w:t>
      </w:r>
      <w:r w:rsidR="00627977" w:rsidRPr="00150DCD">
        <w:rPr>
          <w:rFonts w:ascii="Arial" w:hAnsi="Arial" w:cs="Arial"/>
          <w:b/>
          <w:sz w:val="22"/>
          <w:szCs w:val="22"/>
        </w:rPr>
        <w:t xml:space="preserve">(dále jen „vyúčtování“) </w:t>
      </w:r>
      <w:r w:rsidRPr="00150DCD">
        <w:rPr>
          <w:rFonts w:ascii="Arial" w:hAnsi="Arial" w:cs="Arial"/>
          <w:sz w:val="22"/>
          <w:szCs w:val="22"/>
        </w:rPr>
        <w:t>– přehled o čerpání</w:t>
      </w:r>
      <w:r w:rsidR="00982C0F" w:rsidRPr="00150DCD">
        <w:rPr>
          <w:rFonts w:ascii="Arial" w:hAnsi="Arial" w:cs="Arial"/>
          <w:sz w:val="22"/>
          <w:szCs w:val="22"/>
        </w:rPr>
        <w:t xml:space="preserve"> a použití poskytnutých peněžních prostřed</w:t>
      </w:r>
      <w:r w:rsidR="00E930CC" w:rsidRPr="00150DCD">
        <w:rPr>
          <w:rFonts w:ascii="Arial" w:hAnsi="Arial" w:cs="Arial"/>
          <w:sz w:val="22"/>
          <w:szCs w:val="22"/>
        </w:rPr>
        <w:t>ků</w:t>
      </w:r>
      <w:r w:rsidR="00982C0F" w:rsidRPr="00150DCD">
        <w:rPr>
          <w:rFonts w:ascii="Arial" w:hAnsi="Arial" w:cs="Arial"/>
          <w:sz w:val="22"/>
          <w:szCs w:val="22"/>
        </w:rPr>
        <w:t xml:space="preserve"> </w:t>
      </w:r>
      <w:r w:rsidR="00B00F4F" w:rsidRPr="00150DCD">
        <w:rPr>
          <w:rFonts w:ascii="Arial" w:hAnsi="Arial" w:cs="Arial"/>
          <w:sz w:val="22"/>
          <w:szCs w:val="22"/>
        </w:rPr>
        <w:t xml:space="preserve">a </w:t>
      </w:r>
      <w:r w:rsidR="00982C0F" w:rsidRPr="00150DCD">
        <w:rPr>
          <w:rFonts w:ascii="Arial" w:hAnsi="Arial" w:cs="Arial"/>
          <w:sz w:val="22"/>
          <w:szCs w:val="22"/>
        </w:rPr>
        <w:t xml:space="preserve">o vrácení nepoužitých peněžních prostředků do rozpočtu </w:t>
      </w:r>
      <w:r w:rsidR="00BA14CA" w:rsidRPr="00150DCD">
        <w:rPr>
          <w:rFonts w:ascii="Arial" w:hAnsi="Arial" w:cs="Arial"/>
          <w:sz w:val="22"/>
          <w:szCs w:val="22"/>
        </w:rPr>
        <w:t>poskytovatele.</w:t>
      </w:r>
    </w:p>
    <w:p w14:paraId="2AEB0FD8" w14:textId="77777777" w:rsidR="00A347F2" w:rsidRPr="00150DCD" w:rsidRDefault="00E61987" w:rsidP="00195A19">
      <w:pPr>
        <w:pStyle w:val="Zkladntext"/>
        <w:numPr>
          <w:ilvl w:val="0"/>
          <w:numId w:val="9"/>
        </w:numPr>
        <w:tabs>
          <w:tab w:val="left" w:pos="426"/>
        </w:tabs>
        <w:spacing w:after="60"/>
        <w:ind w:left="425" w:hanging="425"/>
        <w:rPr>
          <w:rFonts w:ascii="Arial" w:hAnsi="Arial" w:cs="Arial"/>
          <w:sz w:val="22"/>
          <w:szCs w:val="22"/>
        </w:rPr>
      </w:pPr>
      <w:r w:rsidRPr="00150DCD">
        <w:rPr>
          <w:rFonts w:ascii="Arial" w:hAnsi="Arial" w:cs="Arial"/>
          <w:b/>
          <w:sz w:val="22"/>
          <w:szCs w:val="22"/>
        </w:rPr>
        <w:t xml:space="preserve">Veřejná podpora </w:t>
      </w:r>
      <w:r w:rsidRPr="00150DCD">
        <w:rPr>
          <w:rFonts w:ascii="Arial" w:hAnsi="Arial" w:cs="Arial"/>
          <w:sz w:val="22"/>
          <w:szCs w:val="22"/>
        </w:rPr>
        <w:t xml:space="preserve">- </w:t>
      </w:r>
      <w:r w:rsidR="00360508" w:rsidRPr="00150DCD">
        <w:rPr>
          <w:rFonts w:ascii="Arial" w:hAnsi="Arial" w:cs="Arial"/>
          <w:sz w:val="22"/>
          <w:szCs w:val="22"/>
        </w:rPr>
        <w:t xml:space="preserve">podpora poskytovaná </w:t>
      </w:r>
      <w:r w:rsidRPr="00150DCD">
        <w:rPr>
          <w:rFonts w:ascii="Arial" w:hAnsi="Arial" w:cs="Arial"/>
          <w:sz w:val="22"/>
          <w:szCs w:val="22"/>
        </w:rPr>
        <w:t xml:space="preserve">v jakékoli formě státem nebo ze státních prostředků, </w:t>
      </w:r>
      <w:r w:rsidR="00360508" w:rsidRPr="00150DCD">
        <w:rPr>
          <w:rFonts w:ascii="Arial" w:hAnsi="Arial" w:cs="Arial"/>
          <w:sz w:val="22"/>
          <w:szCs w:val="22"/>
        </w:rPr>
        <w:t xml:space="preserve">která narušuje </w:t>
      </w:r>
      <w:r w:rsidRPr="00150DCD">
        <w:rPr>
          <w:rFonts w:ascii="Arial" w:hAnsi="Arial" w:cs="Arial"/>
          <w:sz w:val="22"/>
          <w:szCs w:val="22"/>
        </w:rPr>
        <w:t xml:space="preserve">nebo </w:t>
      </w:r>
      <w:r w:rsidR="00360508" w:rsidRPr="00150DCD">
        <w:rPr>
          <w:rFonts w:ascii="Arial" w:hAnsi="Arial" w:cs="Arial"/>
          <w:sz w:val="22"/>
          <w:szCs w:val="22"/>
        </w:rPr>
        <w:t xml:space="preserve">může </w:t>
      </w:r>
      <w:r w:rsidRPr="00150DCD">
        <w:rPr>
          <w:rFonts w:ascii="Arial" w:hAnsi="Arial" w:cs="Arial"/>
          <w:sz w:val="22"/>
          <w:szCs w:val="22"/>
        </w:rPr>
        <w:t xml:space="preserve">narušit hospodářskou soutěž tím, že </w:t>
      </w:r>
      <w:r w:rsidR="00360508" w:rsidRPr="00150DCD">
        <w:rPr>
          <w:rFonts w:ascii="Arial" w:hAnsi="Arial" w:cs="Arial"/>
          <w:sz w:val="22"/>
          <w:szCs w:val="22"/>
        </w:rPr>
        <w:t xml:space="preserve">zvýhodňuje </w:t>
      </w:r>
      <w:r w:rsidRPr="00150DCD">
        <w:rPr>
          <w:rFonts w:ascii="Arial" w:hAnsi="Arial" w:cs="Arial"/>
          <w:sz w:val="22"/>
          <w:szCs w:val="22"/>
        </w:rPr>
        <w:t xml:space="preserve">určité podniky nebo určitá odvětví výroby, pokud </w:t>
      </w:r>
      <w:r w:rsidR="00360508" w:rsidRPr="00150DCD">
        <w:rPr>
          <w:rFonts w:ascii="Arial" w:hAnsi="Arial" w:cs="Arial"/>
          <w:sz w:val="22"/>
          <w:szCs w:val="22"/>
        </w:rPr>
        <w:t xml:space="preserve">ovlivňuje </w:t>
      </w:r>
      <w:r w:rsidRPr="00150DCD">
        <w:rPr>
          <w:rFonts w:ascii="Arial" w:hAnsi="Arial" w:cs="Arial"/>
          <w:sz w:val="22"/>
          <w:szCs w:val="22"/>
        </w:rPr>
        <w:t xml:space="preserve">obchod mezi členskými státy, neslučitelné s vnitřním trhem. </w:t>
      </w:r>
      <w:r w:rsidR="00116B37" w:rsidRPr="00150DCD">
        <w:rPr>
          <w:rFonts w:ascii="Arial" w:hAnsi="Arial" w:cs="Arial"/>
          <w:sz w:val="22"/>
          <w:szCs w:val="22"/>
        </w:rPr>
        <w:t xml:space="preserve">Veřejná podpora je </w:t>
      </w:r>
      <w:r w:rsidR="00116B37" w:rsidRPr="00150DCD">
        <w:rPr>
          <w:rStyle w:val="Siln"/>
          <w:rFonts w:ascii="Arial" w:hAnsi="Arial" w:cs="Arial"/>
          <w:b w:val="0"/>
          <w:sz w:val="22"/>
          <w:szCs w:val="22"/>
        </w:rPr>
        <w:t>obecně zakázán</w:t>
      </w:r>
      <w:r w:rsidR="00B77ABB" w:rsidRPr="00150DCD">
        <w:rPr>
          <w:rStyle w:val="Siln"/>
          <w:rFonts w:ascii="Arial" w:hAnsi="Arial" w:cs="Arial"/>
          <w:b w:val="0"/>
          <w:sz w:val="22"/>
          <w:szCs w:val="22"/>
        </w:rPr>
        <w:t>a.</w:t>
      </w:r>
      <w:r w:rsidR="00116B37" w:rsidRPr="00150DCD">
        <w:rPr>
          <w:rFonts w:ascii="Arial" w:hAnsi="Arial" w:cs="Arial"/>
          <w:b/>
          <w:sz w:val="22"/>
          <w:szCs w:val="22"/>
        </w:rPr>
        <w:t xml:space="preserve"> </w:t>
      </w:r>
    </w:p>
    <w:p w14:paraId="16CBA3E5" w14:textId="77777777" w:rsidR="00254E0E" w:rsidRPr="00150DCD" w:rsidRDefault="00254E0E" w:rsidP="00195A19">
      <w:pPr>
        <w:pStyle w:val="Zkladntext"/>
        <w:numPr>
          <w:ilvl w:val="0"/>
          <w:numId w:val="9"/>
        </w:numPr>
        <w:tabs>
          <w:tab w:val="left" w:pos="426"/>
        </w:tabs>
        <w:spacing w:after="60"/>
        <w:ind w:left="426" w:hanging="426"/>
        <w:rPr>
          <w:rFonts w:ascii="Arial" w:hAnsi="Arial" w:cs="Arial"/>
          <w:sz w:val="22"/>
          <w:szCs w:val="22"/>
        </w:rPr>
      </w:pPr>
      <w:r w:rsidRPr="00150DCD">
        <w:rPr>
          <w:rFonts w:ascii="Arial" w:hAnsi="Arial" w:cs="Arial"/>
          <w:b/>
          <w:sz w:val="22"/>
          <w:szCs w:val="22"/>
        </w:rPr>
        <w:t>Definiční znaky veřejné podpory:</w:t>
      </w:r>
    </w:p>
    <w:p w14:paraId="1D5B342D" w14:textId="77777777" w:rsidR="00B75CA5" w:rsidRPr="00150DCD" w:rsidRDefault="00254E0E" w:rsidP="00195A19">
      <w:pPr>
        <w:pStyle w:val="Odstavecseseznamem"/>
        <w:numPr>
          <w:ilvl w:val="1"/>
          <w:numId w:val="9"/>
        </w:numPr>
        <w:spacing w:before="100" w:beforeAutospacing="1" w:after="100" w:afterAutospacing="1"/>
        <w:ind w:left="851" w:hanging="425"/>
        <w:rPr>
          <w:rStyle w:val="Siln"/>
          <w:rFonts w:ascii="Arial" w:hAnsi="Arial" w:cs="Arial"/>
          <w:bCs w:val="0"/>
          <w:sz w:val="22"/>
          <w:szCs w:val="22"/>
        </w:rPr>
      </w:pPr>
      <w:r w:rsidRPr="00150DCD">
        <w:rPr>
          <w:rStyle w:val="Siln"/>
          <w:rFonts w:ascii="Arial" w:hAnsi="Arial" w:cs="Arial"/>
          <w:b w:val="0"/>
          <w:sz w:val="22"/>
          <w:szCs w:val="22"/>
        </w:rPr>
        <w:t>podpora je poskytnuta státem nebo z veřejných prostředků</w:t>
      </w:r>
      <w:r w:rsidR="00B77ABB" w:rsidRPr="00150DCD">
        <w:rPr>
          <w:rStyle w:val="Siln"/>
          <w:rFonts w:ascii="Arial" w:hAnsi="Arial" w:cs="Arial"/>
          <w:b w:val="0"/>
          <w:sz w:val="22"/>
          <w:szCs w:val="22"/>
        </w:rPr>
        <w:t>,</w:t>
      </w:r>
    </w:p>
    <w:p w14:paraId="4EED6DBA" w14:textId="77777777" w:rsidR="00254E0E" w:rsidRPr="00150DCD" w:rsidRDefault="00254E0E" w:rsidP="00195A19">
      <w:pPr>
        <w:pStyle w:val="Odstavecseseznamem"/>
        <w:numPr>
          <w:ilvl w:val="1"/>
          <w:numId w:val="9"/>
        </w:numPr>
        <w:spacing w:before="100" w:beforeAutospacing="1" w:after="100" w:afterAutospacing="1"/>
        <w:ind w:left="851" w:hanging="425"/>
        <w:rPr>
          <w:rFonts w:ascii="Arial" w:hAnsi="Arial" w:cs="Arial"/>
          <w:b/>
          <w:sz w:val="22"/>
          <w:szCs w:val="22"/>
        </w:rPr>
      </w:pPr>
      <w:r w:rsidRPr="00150DCD">
        <w:rPr>
          <w:rStyle w:val="Siln"/>
          <w:rFonts w:ascii="Arial" w:hAnsi="Arial" w:cs="Arial"/>
          <w:b w:val="0"/>
          <w:sz w:val="22"/>
          <w:szCs w:val="22"/>
        </w:rPr>
        <w:t>podpora zvýhodňuje určité podniky nebo určitá odvětví podnikání a je selektivní</w:t>
      </w:r>
      <w:r w:rsidR="00B77ABB" w:rsidRPr="00150DCD">
        <w:rPr>
          <w:rStyle w:val="Siln"/>
          <w:rFonts w:ascii="Arial" w:hAnsi="Arial" w:cs="Arial"/>
          <w:b w:val="0"/>
          <w:sz w:val="22"/>
          <w:szCs w:val="22"/>
        </w:rPr>
        <w:t>,</w:t>
      </w:r>
    </w:p>
    <w:p w14:paraId="05974813" w14:textId="77777777" w:rsidR="00254E0E" w:rsidRPr="00150DCD" w:rsidRDefault="00254E0E" w:rsidP="00195A19">
      <w:pPr>
        <w:pStyle w:val="Odstavecseseznamem"/>
        <w:numPr>
          <w:ilvl w:val="1"/>
          <w:numId w:val="9"/>
        </w:numPr>
        <w:spacing w:before="100" w:beforeAutospacing="1" w:after="100" w:afterAutospacing="1"/>
        <w:ind w:left="851" w:hanging="425"/>
        <w:rPr>
          <w:rFonts w:ascii="Arial" w:hAnsi="Arial" w:cs="Arial"/>
          <w:bCs/>
          <w:sz w:val="22"/>
          <w:szCs w:val="22"/>
        </w:rPr>
      </w:pPr>
      <w:r w:rsidRPr="00150DCD">
        <w:rPr>
          <w:rStyle w:val="Siln"/>
          <w:rFonts w:ascii="Arial" w:hAnsi="Arial" w:cs="Arial"/>
          <w:b w:val="0"/>
          <w:sz w:val="22"/>
          <w:szCs w:val="22"/>
        </w:rPr>
        <w:t>je ovlivněn obchod mezi členskými státy a</w:t>
      </w:r>
    </w:p>
    <w:p w14:paraId="17B4A9AB" w14:textId="77777777" w:rsidR="00B75CA5" w:rsidRPr="00150DCD" w:rsidRDefault="00254E0E" w:rsidP="00195A19">
      <w:pPr>
        <w:pStyle w:val="Odstavecseseznamem"/>
        <w:numPr>
          <w:ilvl w:val="1"/>
          <w:numId w:val="9"/>
        </w:numPr>
        <w:spacing w:before="100" w:beforeAutospacing="1" w:after="60"/>
        <w:ind w:left="850" w:hanging="425"/>
        <w:rPr>
          <w:rStyle w:val="Siln"/>
          <w:rFonts w:ascii="Arial" w:hAnsi="Arial" w:cs="Arial"/>
          <w:bCs w:val="0"/>
          <w:sz w:val="22"/>
          <w:szCs w:val="22"/>
        </w:rPr>
      </w:pPr>
      <w:r w:rsidRPr="00150DCD">
        <w:rPr>
          <w:rStyle w:val="Siln"/>
          <w:rFonts w:ascii="Arial" w:hAnsi="Arial" w:cs="Arial"/>
          <w:b w:val="0"/>
          <w:sz w:val="22"/>
          <w:szCs w:val="22"/>
        </w:rPr>
        <w:t>je narušena nebo hrozí narušení soutěže</w:t>
      </w:r>
      <w:r w:rsidR="00B77ABB" w:rsidRPr="00150DCD">
        <w:rPr>
          <w:rStyle w:val="Siln"/>
          <w:rFonts w:ascii="Arial" w:hAnsi="Arial" w:cs="Arial"/>
          <w:b w:val="0"/>
          <w:sz w:val="22"/>
          <w:szCs w:val="22"/>
        </w:rPr>
        <w:t>.</w:t>
      </w:r>
    </w:p>
    <w:p w14:paraId="08DDB168" w14:textId="77777777" w:rsidR="00254E0E" w:rsidRPr="00150DCD" w:rsidRDefault="00254E0E" w:rsidP="008F53DE">
      <w:pPr>
        <w:spacing w:after="60"/>
        <w:ind w:left="426"/>
        <w:rPr>
          <w:rStyle w:val="Siln"/>
          <w:rFonts w:ascii="Arial" w:hAnsi="Arial" w:cs="Arial"/>
          <w:b w:val="0"/>
          <w:sz w:val="22"/>
          <w:szCs w:val="22"/>
        </w:rPr>
      </w:pPr>
      <w:r w:rsidRPr="00150DCD">
        <w:rPr>
          <w:rStyle w:val="Siln"/>
          <w:rFonts w:ascii="Arial" w:hAnsi="Arial" w:cs="Arial"/>
          <w:b w:val="0"/>
          <w:sz w:val="22"/>
          <w:szCs w:val="22"/>
        </w:rPr>
        <w:t>O veřejnou podporu se jedná</w:t>
      </w:r>
      <w:r w:rsidR="00B75CA5" w:rsidRPr="00150DCD">
        <w:rPr>
          <w:rStyle w:val="Siln"/>
          <w:rFonts w:ascii="Arial" w:hAnsi="Arial" w:cs="Arial"/>
          <w:b w:val="0"/>
          <w:sz w:val="22"/>
          <w:szCs w:val="22"/>
        </w:rPr>
        <w:t>,</w:t>
      </w:r>
      <w:r w:rsidRPr="00150DCD">
        <w:rPr>
          <w:rStyle w:val="Siln"/>
          <w:rFonts w:ascii="Arial" w:hAnsi="Arial" w:cs="Arial"/>
          <w:b w:val="0"/>
          <w:sz w:val="22"/>
          <w:szCs w:val="22"/>
        </w:rPr>
        <w:t xml:space="preserve"> pokud jsou splněny všechny 4 podmínky.</w:t>
      </w:r>
    </w:p>
    <w:p w14:paraId="3BEBA3AB" w14:textId="77777777" w:rsidR="00A347F2" w:rsidRPr="00150DCD" w:rsidRDefault="00A347F2" w:rsidP="00195A19">
      <w:pPr>
        <w:pStyle w:val="Zkladntext"/>
        <w:numPr>
          <w:ilvl w:val="0"/>
          <w:numId w:val="22"/>
        </w:numPr>
        <w:tabs>
          <w:tab w:val="left" w:pos="426"/>
        </w:tabs>
        <w:spacing w:after="60"/>
        <w:ind w:left="426" w:hanging="426"/>
        <w:rPr>
          <w:rFonts w:ascii="Arial" w:hAnsi="Arial" w:cs="Arial"/>
          <w:sz w:val="22"/>
          <w:szCs w:val="22"/>
        </w:rPr>
      </w:pPr>
      <w:r w:rsidRPr="00150DCD">
        <w:rPr>
          <w:rFonts w:ascii="Arial" w:hAnsi="Arial" w:cs="Arial"/>
          <w:b/>
          <w:sz w:val="22"/>
          <w:szCs w:val="22"/>
        </w:rPr>
        <w:t>Dotace, které nezaklád</w:t>
      </w:r>
      <w:r w:rsidR="00B61259" w:rsidRPr="00150DCD">
        <w:rPr>
          <w:rFonts w:ascii="Arial" w:hAnsi="Arial" w:cs="Arial"/>
          <w:b/>
          <w:sz w:val="22"/>
          <w:szCs w:val="22"/>
        </w:rPr>
        <w:t>a</w:t>
      </w:r>
      <w:r w:rsidRPr="00150DCD">
        <w:rPr>
          <w:rFonts w:ascii="Arial" w:hAnsi="Arial" w:cs="Arial"/>
          <w:b/>
          <w:sz w:val="22"/>
          <w:szCs w:val="22"/>
        </w:rPr>
        <w:t>jí veřejnou podporu</w:t>
      </w:r>
      <w:r w:rsidRPr="00150DCD">
        <w:rPr>
          <w:rFonts w:ascii="Arial" w:hAnsi="Arial" w:cs="Arial"/>
          <w:sz w:val="22"/>
          <w:szCs w:val="22"/>
        </w:rPr>
        <w:t xml:space="preserve"> – jedná se o případy:</w:t>
      </w:r>
    </w:p>
    <w:p w14:paraId="59F2BC7F" w14:textId="77777777" w:rsidR="00A347F2" w:rsidRPr="00150DCD" w:rsidRDefault="00A347F2" w:rsidP="00195A19">
      <w:pPr>
        <w:pStyle w:val="Zkladntext"/>
        <w:numPr>
          <w:ilvl w:val="1"/>
          <w:numId w:val="20"/>
        </w:numPr>
        <w:tabs>
          <w:tab w:val="left" w:pos="426"/>
        </w:tabs>
        <w:spacing w:after="60"/>
        <w:ind w:left="851" w:hanging="425"/>
        <w:rPr>
          <w:rFonts w:ascii="Arial" w:hAnsi="Arial" w:cs="Arial"/>
          <w:b/>
          <w:sz w:val="22"/>
          <w:szCs w:val="22"/>
        </w:rPr>
      </w:pPr>
      <w:r w:rsidRPr="00150DCD">
        <w:rPr>
          <w:rFonts w:ascii="Arial" w:hAnsi="Arial" w:cs="Arial"/>
          <w:sz w:val="22"/>
          <w:szCs w:val="22"/>
        </w:rPr>
        <w:t xml:space="preserve">kdy </w:t>
      </w:r>
      <w:r w:rsidRPr="00150DCD">
        <w:rPr>
          <w:rFonts w:ascii="Arial" w:hAnsi="Arial" w:cs="Arial"/>
          <w:b/>
          <w:sz w:val="22"/>
          <w:szCs w:val="22"/>
        </w:rPr>
        <w:t>nejsou</w:t>
      </w:r>
      <w:r w:rsidRPr="00150DCD">
        <w:rPr>
          <w:rFonts w:ascii="Arial" w:hAnsi="Arial" w:cs="Arial"/>
          <w:sz w:val="22"/>
          <w:szCs w:val="22"/>
        </w:rPr>
        <w:t xml:space="preserve"> při poskytnutí dotace </w:t>
      </w:r>
      <w:r w:rsidRPr="00150DCD">
        <w:rPr>
          <w:rFonts w:ascii="Arial" w:hAnsi="Arial" w:cs="Arial"/>
          <w:b/>
          <w:sz w:val="22"/>
          <w:szCs w:val="22"/>
        </w:rPr>
        <w:t>splněny defin</w:t>
      </w:r>
      <w:r w:rsidR="00B61259" w:rsidRPr="00150DCD">
        <w:rPr>
          <w:rFonts w:ascii="Arial" w:hAnsi="Arial" w:cs="Arial"/>
          <w:b/>
          <w:sz w:val="22"/>
          <w:szCs w:val="22"/>
        </w:rPr>
        <w:t>iční znaky pro veřejnou podporu,</w:t>
      </w:r>
    </w:p>
    <w:p w14:paraId="50364B1F" w14:textId="77777777" w:rsidR="00DB15FE" w:rsidRPr="00150DCD" w:rsidRDefault="00A347F2" w:rsidP="00487C08">
      <w:pPr>
        <w:pStyle w:val="Zkladntext"/>
        <w:numPr>
          <w:ilvl w:val="1"/>
          <w:numId w:val="20"/>
        </w:numPr>
        <w:tabs>
          <w:tab w:val="left" w:pos="426"/>
        </w:tabs>
        <w:spacing w:after="60"/>
        <w:ind w:left="850" w:hanging="425"/>
        <w:rPr>
          <w:rFonts w:ascii="Arial" w:hAnsi="Arial" w:cs="Arial"/>
          <w:sz w:val="22"/>
          <w:szCs w:val="22"/>
        </w:rPr>
      </w:pPr>
      <w:r w:rsidRPr="00150DCD">
        <w:rPr>
          <w:rFonts w:ascii="Arial" w:hAnsi="Arial" w:cs="Arial"/>
          <w:b/>
          <w:sz w:val="22"/>
          <w:szCs w:val="22"/>
        </w:rPr>
        <w:t>veřejná podpora malého rozsahu</w:t>
      </w:r>
      <w:r w:rsidRPr="00150DCD">
        <w:rPr>
          <w:rFonts w:ascii="Arial" w:hAnsi="Arial" w:cs="Arial"/>
          <w:sz w:val="22"/>
          <w:szCs w:val="22"/>
        </w:rPr>
        <w:t xml:space="preserve"> – veřejná podpora v režimu de </w:t>
      </w:r>
      <w:proofErr w:type="spellStart"/>
      <w:r w:rsidRPr="00150DCD">
        <w:rPr>
          <w:rFonts w:ascii="Arial" w:hAnsi="Arial" w:cs="Arial"/>
          <w:sz w:val="22"/>
          <w:szCs w:val="22"/>
        </w:rPr>
        <w:t>minimis</w:t>
      </w:r>
      <w:proofErr w:type="spellEnd"/>
      <w:r w:rsidRPr="00150DCD">
        <w:rPr>
          <w:rFonts w:ascii="Arial" w:hAnsi="Arial" w:cs="Arial"/>
          <w:sz w:val="22"/>
          <w:szCs w:val="22"/>
        </w:rPr>
        <w:t xml:space="preserve"> se řídí zejména nařízením Komise (ES) č. 1407/2013 o použití článků 107 a 108 Smlouvy o</w:t>
      </w:r>
      <w:r w:rsidR="00B61259" w:rsidRPr="00150DCD">
        <w:rPr>
          <w:rFonts w:ascii="Arial" w:hAnsi="Arial" w:cs="Arial"/>
          <w:sz w:val="22"/>
          <w:szCs w:val="22"/>
        </w:rPr>
        <w:t> </w:t>
      </w:r>
      <w:r w:rsidRPr="00150DCD">
        <w:rPr>
          <w:rFonts w:ascii="Arial" w:hAnsi="Arial" w:cs="Arial"/>
          <w:sz w:val="22"/>
          <w:szCs w:val="22"/>
        </w:rPr>
        <w:t xml:space="preserve">fungování Evropské unie na podporu de </w:t>
      </w:r>
      <w:proofErr w:type="spellStart"/>
      <w:r w:rsidRPr="00150DCD">
        <w:rPr>
          <w:rFonts w:ascii="Arial" w:hAnsi="Arial" w:cs="Arial"/>
          <w:sz w:val="22"/>
          <w:szCs w:val="22"/>
        </w:rPr>
        <w:t>minimis</w:t>
      </w:r>
      <w:proofErr w:type="spellEnd"/>
      <w:r w:rsidRPr="00150DCD">
        <w:rPr>
          <w:rFonts w:ascii="Arial" w:hAnsi="Arial" w:cs="Arial"/>
          <w:sz w:val="22"/>
          <w:szCs w:val="22"/>
        </w:rPr>
        <w:t xml:space="preserve"> ze dne </w:t>
      </w:r>
      <w:r w:rsidR="00AA4091" w:rsidRPr="00150DCD">
        <w:rPr>
          <w:rFonts w:ascii="Arial" w:hAnsi="Arial" w:cs="Arial"/>
          <w:sz w:val="22"/>
          <w:szCs w:val="22"/>
        </w:rPr>
        <w:t>18. 12. 2013</w:t>
      </w:r>
      <w:r w:rsidRPr="00150DCD">
        <w:rPr>
          <w:rFonts w:ascii="Arial" w:hAnsi="Arial" w:cs="Arial"/>
          <w:sz w:val="22"/>
          <w:szCs w:val="22"/>
        </w:rPr>
        <w:t xml:space="preserve"> a zákonem č.</w:t>
      </w:r>
      <w:r w:rsidR="00B61259" w:rsidRPr="00150DCD">
        <w:rPr>
          <w:rFonts w:ascii="Arial" w:hAnsi="Arial" w:cs="Arial"/>
          <w:sz w:val="22"/>
          <w:szCs w:val="22"/>
        </w:rPr>
        <w:t> </w:t>
      </w:r>
      <w:r w:rsidRPr="00150DCD">
        <w:rPr>
          <w:rFonts w:ascii="Arial" w:hAnsi="Arial" w:cs="Arial"/>
          <w:sz w:val="22"/>
          <w:szCs w:val="22"/>
        </w:rPr>
        <w:t>215/2004, o úpravě některých vztahů v oblasti veřejné podpory</w:t>
      </w:r>
      <w:r w:rsidR="00570F03" w:rsidRPr="00150DCD">
        <w:rPr>
          <w:rFonts w:ascii="Arial" w:hAnsi="Arial" w:cs="Arial"/>
          <w:sz w:val="22"/>
          <w:szCs w:val="22"/>
        </w:rPr>
        <w:t xml:space="preserve"> a o změně zákonů o </w:t>
      </w:r>
      <w:r w:rsidR="00E930CC" w:rsidRPr="00150DCD">
        <w:rPr>
          <w:rFonts w:ascii="Arial" w:hAnsi="Arial" w:cs="Arial"/>
          <w:sz w:val="22"/>
          <w:szCs w:val="22"/>
        </w:rPr>
        <w:t>podpoře</w:t>
      </w:r>
      <w:r w:rsidR="00570F03" w:rsidRPr="00150DCD">
        <w:rPr>
          <w:rFonts w:ascii="Arial" w:hAnsi="Arial" w:cs="Arial"/>
          <w:sz w:val="22"/>
          <w:szCs w:val="22"/>
        </w:rPr>
        <w:t xml:space="preserve"> a výzkumu</w:t>
      </w:r>
      <w:r w:rsidRPr="00150DCD">
        <w:rPr>
          <w:rFonts w:ascii="Arial" w:hAnsi="Arial" w:cs="Arial"/>
          <w:sz w:val="22"/>
          <w:szCs w:val="22"/>
        </w:rPr>
        <w:t>, ve znění pozdějších předpisů</w:t>
      </w:r>
      <w:r w:rsidR="00DB15FE" w:rsidRPr="00150DCD">
        <w:rPr>
          <w:rFonts w:ascii="Arial" w:hAnsi="Arial" w:cs="Arial"/>
          <w:sz w:val="22"/>
          <w:szCs w:val="22"/>
        </w:rPr>
        <w:t>. Jednomu příjemci lze poskytnout podporu do výše 2</w:t>
      </w:r>
      <w:r w:rsidR="00B61259" w:rsidRPr="00150DCD">
        <w:rPr>
          <w:rFonts w:ascii="Arial" w:hAnsi="Arial" w:cs="Arial"/>
          <w:sz w:val="22"/>
          <w:szCs w:val="22"/>
        </w:rPr>
        <w:t>00 tis. EUR za 3</w:t>
      </w:r>
      <w:r w:rsidR="00B434FE" w:rsidRPr="00150DCD">
        <w:rPr>
          <w:rFonts w:ascii="Arial" w:hAnsi="Arial" w:cs="Arial"/>
          <w:sz w:val="22"/>
          <w:szCs w:val="22"/>
        </w:rPr>
        <w:t xml:space="preserve"> </w:t>
      </w:r>
      <w:r w:rsidR="00B61259" w:rsidRPr="00150DCD">
        <w:rPr>
          <w:rFonts w:ascii="Arial" w:hAnsi="Arial" w:cs="Arial"/>
          <w:sz w:val="22"/>
          <w:szCs w:val="22"/>
        </w:rPr>
        <w:t>fiskální roky,</w:t>
      </w:r>
    </w:p>
    <w:p w14:paraId="4DECCF2F" w14:textId="77777777" w:rsidR="00A347F2" w:rsidRPr="00150DCD" w:rsidRDefault="00A347F2" w:rsidP="00487C08">
      <w:pPr>
        <w:pStyle w:val="Zkladntext"/>
        <w:numPr>
          <w:ilvl w:val="1"/>
          <w:numId w:val="20"/>
        </w:numPr>
        <w:tabs>
          <w:tab w:val="left" w:pos="426"/>
        </w:tabs>
        <w:spacing w:after="60"/>
        <w:ind w:left="850" w:hanging="425"/>
        <w:rPr>
          <w:rFonts w:ascii="Arial" w:hAnsi="Arial" w:cs="Arial"/>
          <w:sz w:val="22"/>
          <w:szCs w:val="22"/>
        </w:rPr>
      </w:pPr>
      <w:r w:rsidRPr="00150DCD">
        <w:rPr>
          <w:rFonts w:ascii="Arial" w:hAnsi="Arial" w:cs="Arial"/>
          <w:b/>
          <w:sz w:val="22"/>
          <w:szCs w:val="22"/>
        </w:rPr>
        <w:t>závazek veřejné služby</w:t>
      </w:r>
      <w:r w:rsidRPr="00150DCD">
        <w:rPr>
          <w:rFonts w:ascii="Arial" w:hAnsi="Arial" w:cs="Arial"/>
          <w:sz w:val="22"/>
          <w:szCs w:val="22"/>
        </w:rPr>
        <w:t xml:space="preserve"> – podpora služeb obecného hospodářského zájmu, která je v případě splnění podmínek Rozhodnutí komise EU č. 21/2012 považována za podporu slučitelnou s vnitřním trhem</w:t>
      </w:r>
      <w:r w:rsidR="00360508" w:rsidRPr="00150DCD">
        <w:rPr>
          <w:rFonts w:ascii="Arial" w:hAnsi="Arial" w:cs="Arial"/>
          <w:sz w:val="22"/>
          <w:szCs w:val="22"/>
        </w:rPr>
        <w:t>,</w:t>
      </w:r>
      <w:r w:rsidRPr="00150DCD">
        <w:rPr>
          <w:rFonts w:ascii="Arial" w:hAnsi="Arial" w:cs="Arial"/>
          <w:sz w:val="22"/>
          <w:szCs w:val="22"/>
        </w:rPr>
        <w:t xml:space="preserve"> </w:t>
      </w:r>
    </w:p>
    <w:p w14:paraId="10D51FA2" w14:textId="77777777" w:rsidR="00A347F2" w:rsidRPr="00150DCD" w:rsidRDefault="00A347F2" w:rsidP="00487C08">
      <w:pPr>
        <w:pStyle w:val="Zkladntext"/>
        <w:numPr>
          <w:ilvl w:val="1"/>
          <w:numId w:val="20"/>
        </w:numPr>
        <w:tabs>
          <w:tab w:val="left" w:pos="426"/>
        </w:tabs>
        <w:spacing w:after="60"/>
        <w:ind w:left="850" w:hanging="425"/>
        <w:rPr>
          <w:rFonts w:ascii="Arial" w:hAnsi="Arial" w:cs="Arial"/>
          <w:sz w:val="22"/>
          <w:szCs w:val="22"/>
        </w:rPr>
      </w:pPr>
      <w:r w:rsidRPr="00150DCD">
        <w:rPr>
          <w:rFonts w:ascii="Arial" w:hAnsi="Arial" w:cs="Arial"/>
          <w:b/>
          <w:sz w:val="22"/>
          <w:szCs w:val="22"/>
        </w:rPr>
        <w:t>blokové výjimky</w:t>
      </w:r>
      <w:r w:rsidRPr="00150DCD">
        <w:rPr>
          <w:rFonts w:ascii="Arial" w:hAnsi="Arial" w:cs="Arial"/>
          <w:sz w:val="22"/>
          <w:szCs w:val="22"/>
        </w:rPr>
        <w:t xml:space="preserve"> – poskytnutí veřejné podpory v rámci tzv. blokových výjimek – nařízení EK č. 651/2014 (tzv. GBER) prohlašuje určité kategorie veřejné podpory za slučitelné s vnitřním trhem. </w:t>
      </w:r>
    </w:p>
    <w:p w14:paraId="5B2B505C" w14:textId="77777777" w:rsidR="00A3010D" w:rsidRPr="00150DCD" w:rsidRDefault="00A3010D" w:rsidP="00A347F2">
      <w:pPr>
        <w:pStyle w:val="Zkladntext"/>
        <w:tabs>
          <w:tab w:val="left" w:pos="426"/>
        </w:tabs>
        <w:spacing w:after="60"/>
        <w:ind w:left="426"/>
        <w:rPr>
          <w:rFonts w:ascii="Arial" w:hAnsi="Arial" w:cs="Arial"/>
          <w:sz w:val="16"/>
          <w:szCs w:val="22"/>
        </w:rPr>
      </w:pPr>
    </w:p>
    <w:p w14:paraId="27B6B057" w14:textId="2DFA438D" w:rsidR="002A39D3" w:rsidRPr="00150DCD" w:rsidRDefault="00CE5056" w:rsidP="002A39D3">
      <w:pPr>
        <w:pStyle w:val="Zkladntext"/>
        <w:tabs>
          <w:tab w:val="num" w:pos="720"/>
        </w:tabs>
        <w:spacing w:after="60"/>
        <w:jc w:val="center"/>
        <w:rPr>
          <w:rFonts w:ascii="Arial" w:hAnsi="Arial" w:cs="Arial"/>
          <w:b/>
        </w:rPr>
      </w:pPr>
      <w:r>
        <w:rPr>
          <w:rFonts w:ascii="Arial" w:hAnsi="Arial" w:cs="Arial"/>
          <w:b/>
        </w:rPr>
        <w:t>Č</w:t>
      </w:r>
      <w:r w:rsidR="002A39D3" w:rsidRPr="00150DCD">
        <w:rPr>
          <w:rFonts w:ascii="Arial" w:hAnsi="Arial" w:cs="Arial"/>
          <w:b/>
        </w:rPr>
        <w:t>l. 2</w:t>
      </w:r>
    </w:p>
    <w:p w14:paraId="2697C80F" w14:textId="77777777" w:rsidR="002A39D3" w:rsidRPr="00150DCD" w:rsidRDefault="002A39D3" w:rsidP="000A40B4">
      <w:pPr>
        <w:pStyle w:val="Zkladntext"/>
        <w:tabs>
          <w:tab w:val="num" w:pos="720"/>
        </w:tabs>
        <w:spacing w:after="240"/>
        <w:jc w:val="center"/>
        <w:rPr>
          <w:rFonts w:ascii="Arial" w:hAnsi="Arial" w:cs="Arial"/>
          <w:b/>
        </w:rPr>
      </w:pPr>
      <w:r w:rsidRPr="00150DCD">
        <w:rPr>
          <w:rFonts w:ascii="Arial" w:hAnsi="Arial" w:cs="Arial"/>
          <w:b/>
        </w:rPr>
        <w:t xml:space="preserve">Dotace </w:t>
      </w:r>
      <w:r w:rsidR="00D65DAA" w:rsidRPr="00150DCD">
        <w:rPr>
          <w:rFonts w:ascii="Arial" w:hAnsi="Arial" w:cs="Arial"/>
          <w:b/>
        </w:rPr>
        <w:t xml:space="preserve">a návratné finanční výpomoci </w:t>
      </w:r>
      <w:r w:rsidRPr="00150DCD">
        <w:rPr>
          <w:rFonts w:ascii="Arial" w:hAnsi="Arial" w:cs="Arial"/>
          <w:b/>
        </w:rPr>
        <w:t>z rozpočtu města</w:t>
      </w:r>
    </w:p>
    <w:p w14:paraId="3C63DC00" w14:textId="77777777" w:rsidR="002A39D3" w:rsidRPr="00150DCD" w:rsidRDefault="002A39D3" w:rsidP="002A39D3">
      <w:pPr>
        <w:pStyle w:val="Zkladntext"/>
        <w:tabs>
          <w:tab w:val="num" w:pos="426"/>
        </w:tabs>
        <w:spacing w:after="60"/>
        <w:ind w:left="426" w:hanging="426"/>
        <w:rPr>
          <w:rFonts w:ascii="Arial" w:hAnsi="Arial" w:cs="Arial"/>
          <w:sz w:val="22"/>
          <w:szCs w:val="22"/>
        </w:rPr>
      </w:pPr>
      <w:r w:rsidRPr="00150DCD">
        <w:rPr>
          <w:rFonts w:ascii="Arial" w:hAnsi="Arial" w:cs="Arial"/>
          <w:sz w:val="22"/>
          <w:szCs w:val="22"/>
        </w:rPr>
        <w:t xml:space="preserve">1. </w:t>
      </w:r>
      <w:r w:rsidRPr="00150DCD">
        <w:rPr>
          <w:rFonts w:ascii="Arial" w:hAnsi="Arial" w:cs="Arial"/>
          <w:sz w:val="22"/>
          <w:szCs w:val="22"/>
        </w:rPr>
        <w:tab/>
        <w:t xml:space="preserve">Celkový roční objem </w:t>
      </w:r>
      <w:r w:rsidR="00784889" w:rsidRPr="00150DCD">
        <w:rPr>
          <w:rFonts w:ascii="Arial" w:hAnsi="Arial" w:cs="Arial"/>
          <w:sz w:val="22"/>
          <w:szCs w:val="22"/>
        </w:rPr>
        <w:t xml:space="preserve">peněžních </w:t>
      </w:r>
      <w:r w:rsidRPr="00150DCD">
        <w:rPr>
          <w:rFonts w:ascii="Arial" w:hAnsi="Arial" w:cs="Arial"/>
          <w:sz w:val="22"/>
          <w:szCs w:val="22"/>
        </w:rPr>
        <w:t>prostředků vyhrazených na poskytování programových dotací z rozpočtu města schvaluje zastupitelstvo města.</w:t>
      </w:r>
    </w:p>
    <w:p w14:paraId="5DFBCE01" w14:textId="77777777" w:rsidR="002A39D3" w:rsidRPr="00150DCD" w:rsidRDefault="002A39D3" w:rsidP="002A39D3">
      <w:pPr>
        <w:pStyle w:val="Zkladntext"/>
        <w:tabs>
          <w:tab w:val="num" w:pos="426"/>
        </w:tabs>
        <w:spacing w:after="60"/>
        <w:ind w:left="426" w:hanging="426"/>
        <w:rPr>
          <w:rFonts w:ascii="Arial" w:hAnsi="Arial" w:cs="Arial"/>
          <w:sz w:val="22"/>
          <w:szCs w:val="22"/>
        </w:rPr>
      </w:pPr>
      <w:r w:rsidRPr="00150DCD">
        <w:rPr>
          <w:rFonts w:ascii="Arial" w:hAnsi="Arial" w:cs="Arial"/>
          <w:sz w:val="22"/>
          <w:szCs w:val="22"/>
        </w:rPr>
        <w:t>2.</w:t>
      </w:r>
      <w:r w:rsidRPr="00150DCD">
        <w:rPr>
          <w:rFonts w:ascii="Arial" w:hAnsi="Arial" w:cs="Arial"/>
          <w:sz w:val="22"/>
          <w:szCs w:val="22"/>
        </w:rPr>
        <w:tab/>
        <w:t xml:space="preserve">Programy na poskytování programových dotací vyhlašuje zastupitelstvo města v následujících oblastech: </w:t>
      </w:r>
    </w:p>
    <w:p w14:paraId="201AECAF" w14:textId="77777777" w:rsidR="002A39D3" w:rsidRPr="00150DCD" w:rsidRDefault="002A39D3" w:rsidP="002A39D3">
      <w:pPr>
        <w:rPr>
          <w:rFonts w:ascii="Arial" w:hAnsi="Arial" w:cs="Arial"/>
          <w:bCs/>
          <w:sz w:val="16"/>
          <w:szCs w:val="22"/>
        </w:rPr>
      </w:pPr>
    </w:p>
    <w:tbl>
      <w:tblPr>
        <w:tblStyle w:val="Mkatabulky"/>
        <w:tblW w:w="0" w:type="auto"/>
        <w:tblLook w:val="04A0" w:firstRow="1" w:lastRow="0" w:firstColumn="1" w:lastColumn="0" w:noHBand="0" w:noVBand="1"/>
      </w:tblPr>
      <w:tblGrid>
        <w:gridCol w:w="4530"/>
        <w:gridCol w:w="4530"/>
      </w:tblGrid>
      <w:tr w:rsidR="00150DCD" w:rsidRPr="00150DCD" w14:paraId="48560772" w14:textId="77777777" w:rsidTr="00B77ABB">
        <w:tc>
          <w:tcPr>
            <w:tcW w:w="4530" w:type="dxa"/>
            <w:shd w:val="clear" w:color="auto" w:fill="FBD4B4" w:themeFill="accent6" w:themeFillTint="66"/>
          </w:tcPr>
          <w:p w14:paraId="43F6B3C4" w14:textId="77777777" w:rsidR="002A39D3" w:rsidRPr="00150DCD" w:rsidRDefault="002A39D3" w:rsidP="009805C6">
            <w:pPr>
              <w:jc w:val="center"/>
              <w:rPr>
                <w:rFonts w:ascii="Arial" w:hAnsi="Arial" w:cs="Arial"/>
                <w:b/>
                <w:bCs/>
                <w:sz w:val="22"/>
                <w:szCs w:val="22"/>
              </w:rPr>
            </w:pPr>
            <w:r w:rsidRPr="00150DCD">
              <w:rPr>
                <w:rFonts w:ascii="Arial" w:hAnsi="Arial" w:cs="Arial"/>
                <w:b/>
                <w:bCs/>
                <w:sz w:val="22"/>
                <w:szCs w:val="22"/>
              </w:rPr>
              <w:t>Program</w:t>
            </w:r>
          </w:p>
        </w:tc>
        <w:tc>
          <w:tcPr>
            <w:tcW w:w="4530" w:type="dxa"/>
            <w:shd w:val="clear" w:color="auto" w:fill="FBD4B4" w:themeFill="accent6" w:themeFillTint="66"/>
          </w:tcPr>
          <w:p w14:paraId="6A5B36E6" w14:textId="77777777" w:rsidR="002A39D3" w:rsidRPr="00150DCD" w:rsidRDefault="002A39D3" w:rsidP="009805C6">
            <w:pPr>
              <w:jc w:val="center"/>
              <w:rPr>
                <w:rFonts w:ascii="Arial" w:hAnsi="Arial" w:cs="Arial"/>
                <w:b/>
                <w:bCs/>
                <w:sz w:val="22"/>
                <w:szCs w:val="22"/>
              </w:rPr>
            </w:pPr>
            <w:r w:rsidRPr="00150DCD">
              <w:rPr>
                <w:rFonts w:ascii="Arial" w:hAnsi="Arial" w:cs="Arial"/>
                <w:b/>
                <w:bCs/>
                <w:sz w:val="22"/>
                <w:szCs w:val="22"/>
              </w:rPr>
              <w:t xml:space="preserve">Administrátor </w:t>
            </w:r>
          </w:p>
        </w:tc>
      </w:tr>
      <w:tr w:rsidR="00150DCD" w:rsidRPr="00150DCD" w14:paraId="11D161AA" w14:textId="77777777" w:rsidTr="009805C6">
        <w:tc>
          <w:tcPr>
            <w:tcW w:w="4530" w:type="dxa"/>
          </w:tcPr>
          <w:p w14:paraId="27687DDA" w14:textId="77777777" w:rsidR="002A39D3" w:rsidRPr="00150DCD" w:rsidRDefault="002A39D3" w:rsidP="009805C6">
            <w:pPr>
              <w:rPr>
                <w:rFonts w:ascii="Arial" w:hAnsi="Arial" w:cs="Arial"/>
                <w:bCs/>
                <w:sz w:val="22"/>
                <w:szCs w:val="22"/>
              </w:rPr>
            </w:pPr>
            <w:r w:rsidRPr="00150DCD">
              <w:rPr>
                <w:rFonts w:ascii="Arial" w:hAnsi="Arial" w:cs="Arial"/>
                <w:bCs/>
                <w:sz w:val="22"/>
                <w:szCs w:val="22"/>
              </w:rPr>
              <w:t>Kultura</w:t>
            </w:r>
          </w:p>
        </w:tc>
        <w:tc>
          <w:tcPr>
            <w:tcW w:w="4530" w:type="dxa"/>
          </w:tcPr>
          <w:p w14:paraId="6EB0DB13" w14:textId="77777777" w:rsidR="002A39D3" w:rsidRPr="00150DCD" w:rsidRDefault="002A39D3" w:rsidP="009805C6">
            <w:pPr>
              <w:rPr>
                <w:rFonts w:ascii="Arial" w:hAnsi="Arial" w:cs="Arial"/>
                <w:bCs/>
                <w:sz w:val="22"/>
                <w:szCs w:val="22"/>
              </w:rPr>
            </w:pPr>
            <w:r w:rsidRPr="00150DCD">
              <w:rPr>
                <w:rFonts w:ascii="Arial" w:hAnsi="Arial" w:cs="Arial"/>
                <w:bCs/>
                <w:sz w:val="22"/>
                <w:szCs w:val="22"/>
              </w:rPr>
              <w:t>Odbor školství</w:t>
            </w:r>
            <w:r w:rsidR="00200DA0" w:rsidRPr="00150DCD">
              <w:rPr>
                <w:rFonts w:ascii="Arial" w:hAnsi="Arial" w:cs="Arial"/>
                <w:bCs/>
                <w:sz w:val="22"/>
                <w:szCs w:val="22"/>
              </w:rPr>
              <w:t>,</w:t>
            </w:r>
            <w:r w:rsidRPr="00150DCD">
              <w:rPr>
                <w:rFonts w:ascii="Arial" w:hAnsi="Arial" w:cs="Arial"/>
                <w:bCs/>
                <w:sz w:val="22"/>
                <w:szCs w:val="22"/>
              </w:rPr>
              <w:t xml:space="preserve"> kultury a sportu</w:t>
            </w:r>
          </w:p>
        </w:tc>
      </w:tr>
      <w:tr w:rsidR="00150DCD" w:rsidRPr="00150DCD" w14:paraId="2D7DD495" w14:textId="77777777" w:rsidTr="009805C6">
        <w:tc>
          <w:tcPr>
            <w:tcW w:w="4530" w:type="dxa"/>
          </w:tcPr>
          <w:p w14:paraId="289C70AE" w14:textId="77777777" w:rsidR="001D667B" w:rsidRPr="00150DCD" w:rsidRDefault="002A39D3" w:rsidP="001D667B">
            <w:pPr>
              <w:rPr>
                <w:rFonts w:ascii="Arial" w:hAnsi="Arial" w:cs="Arial"/>
                <w:bCs/>
                <w:sz w:val="22"/>
                <w:szCs w:val="22"/>
              </w:rPr>
            </w:pPr>
            <w:r w:rsidRPr="00150DCD">
              <w:rPr>
                <w:rFonts w:ascii="Arial" w:hAnsi="Arial" w:cs="Arial"/>
                <w:bCs/>
                <w:sz w:val="22"/>
                <w:szCs w:val="22"/>
              </w:rPr>
              <w:t xml:space="preserve">Sport a </w:t>
            </w:r>
            <w:r w:rsidR="00E82450" w:rsidRPr="00150DCD">
              <w:rPr>
                <w:rFonts w:ascii="Arial" w:hAnsi="Arial" w:cs="Arial"/>
                <w:bCs/>
                <w:sz w:val="22"/>
                <w:szCs w:val="22"/>
              </w:rPr>
              <w:t>volný čas</w:t>
            </w:r>
          </w:p>
        </w:tc>
        <w:tc>
          <w:tcPr>
            <w:tcW w:w="4530" w:type="dxa"/>
          </w:tcPr>
          <w:p w14:paraId="149B865A" w14:textId="77777777" w:rsidR="002A39D3" w:rsidRPr="00150DCD" w:rsidRDefault="002A39D3" w:rsidP="006D0291">
            <w:pPr>
              <w:rPr>
                <w:rFonts w:ascii="Arial" w:hAnsi="Arial" w:cs="Arial"/>
                <w:bCs/>
                <w:sz w:val="22"/>
                <w:szCs w:val="22"/>
              </w:rPr>
            </w:pPr>
            <w:r w:rsidRPr="00150DCD">
              <w:rPr>
                <w:rFonts w:ascii="Arial" w:hAnsi="Arial" w:cs="Arial"/>
                <w:bCs/>
                <w:sz w:val="22"/>
                <w:szCs w:val="22"/>
              </w:rPr>
              <w:t>Odbor školství</w:t>
            </w:r>
            <w:r w:rsidR="00200DA0" w:rsidRPr="00150DCD">
              <w:rPr>
                <w:rFonts w:ascii="Arial" w:hAnsi="Arial" w:cs="Arial"/>
                <w:bCs/>
                <w:sz w:val="22"/>
                <w:szCs w:val="22"/>
              </w:rPr>
              <w:t>,</w:t>
            </w:r>
            <w:r w:rsidRPr="00150DCD">
              <w:rPr>
                <w:rFonts w:ascii="Arial" w:hAnsi="Arial" w:cs="Arial"/>
                <w:bCs/>
                <w:sz w:val="22"/>
                <w:szCs w:val="22"/>
              </w:rPr>
              <w:t xml:space="preserve"> kultury a sportu</w:t>
            </w:r>
          </w:p>
        </w:tc>
      </w:tr>
      <w:tr w:rsidR="00150DCD" w:rsidRPr="00150DCD" w14:paraId="1750D882" w14:textId="77777777" w:rsidTr="009805C6">
        <w:tc>
          <w:tcPr>
            <w:tcW w:w="4530" w:type="dxa"/>
          </w:tcPr>
          <w:p w14:paraId="4F512036" w14:textId="77777777" w:rsidR="00075329" w:rsidRPr="00150DCD" w:rsidRDefault="00075329" w:rsidP="006D0291">
            <w:pPr>
              <w:rPr>
                <w:rFonts w:ascii="Arial" w:hAnsi="Arial" w:cs="Arial"/>
                <w:bCs/>
                <w:sz w:val="22"/>
                <w:szCs w:val="22"/>
              </w:rPr>
            </w:pPr>
            <w:r w:rsidRPr="00150DCD">
              <w:rPr>
                <w:rFonts w:ascii="Arial" w:hAnsi="Arial" w:cs="Arial"/>
                <w:bCs/>
                <w:sz w:val="22"/>
                <w:szCs w:val="22"/>
              </w:rPr>
              <w:t>Sport</w:t>
            </w:r>
            <w:r w:rsidR="00AF3032" w:rsidRPr="00150DCD">
              <w:rPr>
                <w:rFonts w:ascii="Arial" w:hAnsi="Arial" w:cs="Arial"/>
                <w:bCs/>
                <w:sz w:val="22"/>
                <w:szCs w:val="22"/>
              </w:rPr>
              <w:t>oviště</w:t>
            </w:r>
          </w:p>
        </w:tc>
        <w:tc>
          <w:tcPr>
            <w:tcW w:w="4530" w:type="dxa"/>
          </w:tcPr>
          <w:p w14:paraId="764D876A" w14:textId="77777777" w:rsidR="00075329" w:rsidRPr="00150DCD" w:rsidRDefault="00075329" w:rsidP="009805C6">
            <w:pPr>
              <w:rPr>
                <w:rFonts w:ascii="Arial" w:hAnsi="Arial" w:cs="Arial"/>
                <w:bCs/>
                <w:sz w:val="22"/>
                <w:szCs w:val="22"/>
              </w:rPr>
            </w:pPr>
            <w:r w:rsidRPr="00150DCD">
              <w:rPr>
                <w:rFonts w:ascii="Arial" w:hAnsi="Arial" w:cs="Arial"/>
                <w:bCs/>
                <w:sz w:val="22"/>
                <w:szCs w:val="22"/>
              </w:rPr>
              <w:t>Odbor školství</w:t>
            </w:r>
            <w:r w:rsidR="00200DA0" w:rsidRPr="00150DCD">
              <w:rPr>
                <w:rFonts w:ascii="Arial" w:hAnsi="Arial" w:cs="Arial"/>
                <w:bCs/>
                <w:sz w:val="22"/>
                <w:szCs w:val="22"/>
              </w:rPr>
              <w:t>,</w:t>
            </w:r>
            <w:r w:rsidRPr="00150DCD">
              <w:rPr>
                <w:rFonts w:ascii="Arial" w:hAnsi="Arial" w:cs="Arial"/>
                <w:bCs/>
                <w:sz w:val="22"/>
                <w:szCs w:val="22"/>
              </w:rPr>
              <w:t xml:space="preserve"> kultury a sportu</w:t>
            </w:r>
          </w:p>
        </w:tc>
      </w:tr>
      <w:tr w:rsidR="00150DCD" w:rsidRPr="00150DCD" w14:paraId="541D66C5" w14:textId="77777777" w:rsidTr="009805C6">
        <w:tc>
          <w:tcPr>
            <w:tcW w:w="4530" w:type="dxa"/>
          </w:tcPr>
          <w:p w14:paraId="138EB564" w14:textId="77777777" w:rsidR="002A39D3" w:rsidRPr="00150DCD" w:rsidRDefault="002A39D3" w:rsidP="00E82450">
            <w:pPr>
              <w:rPr>
                <w:rFonts w:ascii="Arial" w:hAnsi="Arial" w:cs="Arial"/>
                <w:bCs/>
                <w:sz w:val="22"/>
                <w:szCs w:val="22"/>
              </w:rPr>
            </w:pPr>
            <w:r w:rsidRPr="00150DCD">
              <w:rPr>
                <w:rFonts w:ascii="Arial" w:hAnsi="Arial" w:cs="Arial"/>
                <w:bCs/>
                <w:sz w:val="22"/>
                <w:szCs w:val="22"/>
              </w:rPr>
              <w:t xml:space="preserve">Vzdělávání </w:t>
            </w:r>
          </w:p>
        </w:tc>
        <w:tc>
          <w:tcPr>
            <w:tcW w:w="4530" w:type="dxa"/>
          </w:tcPr>
          <w:p w14:paraId="64D17FB6" w14:textId="77777777" w:rsidR="002A39D3" w:rsidRPr="00150DCD" w:rsidRDefault="002A39D3" w:rsidP="009805C6">
            <w:pPr>
              <w:rPr>
                <w:rFonts w:ascii="Arial" w:hAnsi="Arial" w:cs="Arial"/>
                <w:bCs/>
                <w:sz w:val="22"/>
                <w:szCs w:val="22"/>
              </w:rPr>
            </w:pPr>
            <w:r w:rsidRPr="00150DCD">
              <w:rPr>
                <w:rFonts w:ascii="Arial" w:hAnsi="Arial" w:cs="Arial"/>
                <w:bCs/>
                <w:sz w:val="22"/>
                <w:szCs w:val="22"/>
              </w:rPr>
              <w:t>Odbor školství, kultury a sportu</w:t>
            </w:r>
          </w:p>
        </w:tc>
      </w:tr>
      <w:tr w:rsidR="00150DCD" w:rsidRPr="00150DCD" w14:paraId="2B7BB34F" w14:textId="77777777" w:rsidTr="009805C6">
        <w:tc>
          <w:tcPr>
            <w:tcW w:w="4530" w:type="dxa"/>
          </w:tcPr>
          <w:p w14:paraId="06FC84DD" w14:textId="77777777" w:rsidR="002A39D3" w:rsidRPr="00150DCD" w:rsidRDefault="002A39D3" w:rsidP="009805C6">
            <w:pPr>
              <w:rPr>
                <w:rFonts w:ascii="Arial" w:hAnsi="Arial" w:cs="Arial"/>
                <w:bCs/>
                <w:sz w:val="22"/>
                <w:szCs w:val="22"/>
              </w:rPr>
            </w:pPr>
            <w:r w:rsidRPr="00150DCD">
              <w:rPr>
                <w:rFonts w:ascii="Arial" w:hAnsi="Arial" w:cs="Arial"/>
                <w:bCs/>
                <w:sz w:val="22"/>
                <w:szCs w:val="22"/>
              </w:rPr>
              <w:t>Sociální a zdravotní služby, podpora zdraví</w:t>
            </w:r>
          </w:p>
        </w:tc>
        <w:tc>
          <w:tcPr>
            <w:tcW w:w="4530" w:type="dxa"/>
          </w:tcPr>
          <w:p w14:paraId="2081B7FA" w14:textId="77777777" w:rsidR="002A39D3" w:rsidRPr="00150DCD" w:rsidRDefault="002A39D3" w:rsidP="009805C6">
            <w:pPr>
              <w:rPr>
                <w:rFonts w:ascii="Arial" w:hAnsi="Arial" w:cs="Arial"/>
                <w:bCs/>
                <w:sz w:val="22"/>
                <w:szCs w:val="22"/>
              </w:rPr>
            </w:pPr>
            <w:r w:rsidRPr="00150DCD">
              <w:rPr>
                <w:rFonts w:ascii="Arial" w:hAnsi="Arial" w:cs="Arial"/>
                <w:bCs/>
                <w:sz w:val="22"/>
                <w:szCs w:val="22"/>
              </w:rPr>
              <w:t>Odbor sociálních věcí</w:t>
            </w:r>
          </w:p>
        </w:tc>
      </w:tr>
      <w:tr w:rsidR="00150DCD" w:rsidRPr="00150DCD" w14:paraId="7F1D6C00" w14:textId="77777777" w:rsidTr="009805C6">
        <w:tc>
          <w:tcPr>
            <w:tcW w:w="4530" w:type="dxa"/>
          </w:tcPr>
          <w:p w14:paraId="439AAE19" w14:textId="77777777" w:rsidR="002A39D3" w:rsidRPr="00150DCD" w:rsidRDefault="002A39D3" w:rsidP="009805C6">
            <w:pPr>
              <w:rPr>
                <w:rFonts w:ascii="Arial" w:hAnsi="Arial" w:cs="Arial"/>
                <w:bCs/>
                <w:sz w:val="22"/>
                <w:szCs w:val="22"/>
              </w:rPr>
            </w:pPr>
            <w:r w:rsidRPr="00150DCD">
              <w:rPr>
                <w:rFonts w:ascii="Arial" w:hAnsi="Arial" w:cs="Arial"/>
                <w:bCs/>
                <w:sz w:val="22"/>
                <w:szCs w:val="22"/>
              </w:rPr>
              <w:t>Ochrana životního prostředí</w:t>
            </w:r>
          </w:p>
        </w:tc>
        <w:tc>
          <w:tcPr>
            <w:tcW w:w="4530" w:type="dxa"/>
          </w:tcPr>
          <w:p w14:paraId="2015CB1A" w14:textId="77777777" w:rsidR="002A39D3" w:rsidRPr="00150DCD" w:rsidRDefault="002A39D3" w:rsidP="009805C6">
            <w:pPr>
              <w:rPr>
                <w:rFonts w:ascii="Arial" w:hAnsi="Arial" w:cs="Arial"/>
                <w:bCs/>
                <w:sz w:val="22"/>
                <w:szCs w:val="22"/>
              </w:rPr>
            </w:pPr>
            <w:r w:rsidRPr="00150DCD">
              <w:rPr>
                <w:rFonts w:ascii="Arial" w:hAnsi="Arial" w:cs="Arial"/>
                <w:bCs/>
                <w:sz w:val="22"/>
                <w:szCs w:val="22"/>
              </w:rPr>
              <w:t>Odbor životního prostředí</w:t>
            </w:r>
          </w:p>
        </w:tc>
      </w:tr>
      <w:tr w:rsidR="00F37F9D" w:rsidRPr="00150DCD" w14:paraId="39DE094B" w14:textId="77777777" w:rsidTr="009805C6">
        <w:tc>
          <w:tcPr>
            <w:tcW w:w="4530" w:type="dxa"/>
          </w:tcPr>
          <w:p w14:paraId="26C527C0" w14:textId="0EAFB8DF" w:rsidR="00F37F9D" w:rsidRPr="00150DCD" w:rsidRDefault="00F37F9D" w:rsidP="009805C6">
            <w:pPr>
              <w:rPr>
                <w:rFonts w:ascii="Arial" w:hAnsi="Arial" w:cs="Arial"/>
                <w:bCs/>
                <w:sz w:val="22"/>
                <w:szCs w:val="22"/>
              </w:rPr>
            </w:pPr>
            <w:r w:rsidRPr="00150DCD">
              <w:rPr>
                <w:rFonts w:ascii="Arial" w:hAnsi="Arial" w:cs="Arial"/>
                <w:bCs/>
                <w:sz w:val="22"/>
                <w:szCs w:val="22"/>
              </w:rPr>
              <w:t>Rozvoj města</w:t>
            </w:r>
          </w:p>
        </w:tc>
        <w:tc>
          <w:tcPr>
            <w:tcW w:w="4530" w:type="dxa"/>
          </w:tcPr>
          <w:p w14:paraId="7492AC04" w14:textId="78B253B4" w:rsidR="00F37F9D" w:rsidRPr="00F16F46" w:rsidRDefault="00F37F9D" w:rsidP="009805C6">
            <w:pPr>
              <w:rPr>
                <w:rFonts w:ascii="Arial" w:hAnsi="Arial" w:cs="Arial"/>
                <w:bCs/>
                <w:sz w:val="22"/>
                <w:szCs w:val="22"/>
              </w:rPr>
            </w:pPr>
            <w:r w:rsidRPr="00F16F46">
              <w:rPr>
                <w:rFonts w:ascii="Arial" w:hAnsi="Arial" w:cs="Arial"/>
                <w:bCs/>
                <w:sz w:val="22"/>
                <w:szCs w:val="22"/>
              </w:rPr>
              <w:t>Oddělení rozvoje města</w:t>
            </w:r>
          </w:p>
        </w:tc>
      </w:tr>
      <w:tr w:rsidR="00F37F9D" w:rsidRPr="00150DCD" w14:paraId="1D7C7626" w14:textId="77777777" w:rsidTr="009805C6">
        <w:tc>
          <w:tcPr>
            <w:tcW w:w="4530" w:type="dxa"/>
          </w:tcPr>
          <w:p w14:paraId="3D4D5280" w14:textId="765363D6" w:rsidR="00F37F9D" w:rsidRPr="00150DCD" w:rsidRDefault="00F37F9D" w:rsidP="00F37F9D">
            <w:pPr>
              <w:rPr>
                <w:rFonts w:ascii="Arial" w:hAnsi="Arial" w:cs="Arial"/>
                <w:bCs/>
                <w:sz w:val="22"/>
                <w:szCs w:val="22"/>
              </w:rPr>
            </w:pPr>
            <w:r w:rsidRPr="00F37F9D">
              <w:rPr>
                <w:rFonts w:ascii="Arial" w:hAnsi="Arial" w:cs="Arial"/>
                <w:bCs/>
                <w:sz w:val="22"/>
                <w:szCs w:val="22"/>
              </w:rPr>
              <w:t>Mobilita v bytových domech</w:t>
            </w:r>
          </w:p>
        </w:tc>
        <w:tc>
          <w:tcPr>
            <w:tcW w:w="4530" w:type="dxa"/>
          </w:tcPr>
          <w:p w14:paraId="5A62DB1B" w14:textId="0AE0D154" w:rsidR="00F37F9D" w:rsidRPr="00F16F46" w:rsidRDefault="00F37F9D" w:rsidP="00F37F9D">
            <w:pPr>
              <w:rPr>
                <w:rFonts w:ascii="Arial" w:hAnsi="Arial" w:cs="Arial"/>
                <w:bCs/>
                <w:sz w:val="22"/>
                <w:szCs w:val="22"/>
              </w:rPr>
            </w:pPr>
            <w:r w:rsidRPr="00F16F46">
              <w:rPr>
                <w:rFonts w:ascii="Arial" w:hAnsi="Arial" w:cs="Arial"/>
                <w:bCs/>
                <w:sz w:val="22"/>
                <w:szCs w:val="22"/>
              </w:rPr>
              <w:t>Oddělení rozvoje města</w:t>
            </w:r>
          </w:p>
        </w:tc>
      </w:tr>
    </w:tbl>
    <w:p w14:paraId="16175532" w14:textId="77777777" w:rsidR="002A39D3" w:rsidRPr="00150DCD" w:rsidRDefault="002A39D3" w:rsidP="002A39D3">
      <w:pPr>
        <w:pStyle w:val="Zkladntext"/>
        <w:tabs>
          <w:tab w:val="num" w:pos="426"/>
        </w:tabs>
        <w:spacing w:after="60"/>
        <w:ind w:left="426" w:hanging="426"/>
        <w:rPr>
          <w:rFonts w:ascii="Arial" w:hAnsi="Arial" w:cs="Arial"/>
          <w:sz w:val="16"/>
          <w:szCs w:val="22"/>
        </w:rPr>
      </w:pPr>
    </w:p>
    <w:p w14:paraId="182C1591" w14:textId="77777777" w:rsidR="002A39D3" w:rsidRPr="00150DCD" w:rsidRDefault="002A39D3" w:rsidP="00195A19">
      <w:pPr>
        <w:pStyle w:val="Odstavecseseznamem"/>
        <w:numPr>
          <w:ilvl w:val="0"/>
          <w:numId w:val="21"/>
        </w:numPr>
        <w:tabs>
          <w:tab w:val="left" w:pos="426"/>
        </w:tabs>
        <w:spacing w:after="60"/>
        <w:ind w:left="426" w:hanging="426"/>
        <w:jc w:val="both"/>
        <w:rPr>
          <w:rFonts w:ascii="Arial" w:hAnsi="Arial" w:cs="Arial"/>
          <w:sz w:val="22"/>
          <w:szCs w:val="22"/>
        </w:rPr>
      </w:pPr>
      <w:r w:rsidRPr="00150DCD">
        <w:rPr>
          <w:rFonts w:ascii="Arial" w:hAnsi="Arial" w:cs="Arial"/>
          <w:sz w:val="22"/>
          <w:szCs w:val="22"/>
        </w:rPr>
        <w:t xml:space="preserve">Každý jednotlivý program pro poskytování dotace obsahuje zejména: </w:t>
      </w:r>
    </w:p>
    <w:p w14:paraId="6E440A34" w14:textId="77777777" w:rsidR="002A39D3" w:rsidRPr="00150DCD" w:rsidRDefault="002A39D3" w:rsidP="00487C08">
      <w:pPr>
        <w:pStyle w:val="Odstavecseseznamem"/>
        <w:numPr>
          <w:ilvl w:val="1"/>
          <w:numId w:val="11"/>
        </w:numPr>
        <w:tabs>
          <w:tab w:val="left" w:pos="851"/>
        </w:tabs>
        <w:ind w:left="850" w:hanging="425"/>
        <w:jc w:val="both"/>
        <w:rPr>
          <w:rFonts w:ascii="Arial" w:hAnsi="Arial" w:cs="Arial"/>
          <w:sz w:val="22"/>
          <w:szCs w:val="22"/>
        </w:rPr>
      </w:pPr>
      <w:r w:rsidRPr="00150DCD">
        <w:rPr>
          <w:rFonts w:ascii="Arial" w:hAnsi="Arial" w:cs="Arial"/>
          <w:sz w:val="22"/>
          <w:szCs w:val="22"/>
        </w:rPr>
        <w:t>účel, na který mohou bý</w:t>
      </w:r>
      <w:r w:rsidR="008F53DE" w:rsidRPr="00150DCD">
        <w:rPr>
          <w:rFonts w:ascii="Arial" w:hAnsi="Arial" w:cs="Arial"/>
          <w:sz w:val="22"/>
          <w:szCs w:val="22"/>
        </w:rPr>
        <w:t>t peněžní prostředky poskytnuty,</w:t>
      </w:r>
      <w:r w:rsidRPr="00150DCD">
        <w:rPr>
          <w:rFonts w:ascii="Arial" w:hAnsi="Arial" w:cs="Arial"/>
          <w:sz w:val="22"/>
          <w:szCs w:val="22"/>
        </w:rPr>
        <w:t xml:space="preserve"> </w:t>
      </w:r>
    </w:p>
    <w:p w14:paraId="43486560" w14:textId="77777777" w:rsidR="00D65DAA" w:rsidRPr="00150DCD" w:rsidRDefault="00D65DAA" w:rsidP="00195A19">
      <w:pPr>
        <w:pStyle w:val="Odstavecseseznamem"/>
        <w:numPr>
          <w:ilvl w:val="1"/>
          <w:numId w:val="11"/>
        </w:numPr>
        <w:tabs>
          <w:tab w:val="left" w:pos="851"/>
        </w:tabs>
        <w:ind w:left="851" w:hanging="425"/>
        <w:jc w:val="both"/>
        <w:rPr>
          <w:rFonts w:ascii="Arial" w:hAnsi="Arial" w:cs="Arial"/>
          <w:sz w:val="22"/>
          <w:szCs w:val="22"/>
        </w:rPr>
      </w:pPr>
      <w:r w:rsidRPr="00150DCD">
        <w:rPr>
          <w:rFonts w:ascii="Arial" w:hAnsi="Arial" w:cs="Arial"/>
          <w:sz w:val="22"/>
          <w:szCs w:val="22"/>
        </w:rPr>
        <w:t>důvody podpory stanoveného účelu</w:t>
      </w:r>
      <w:r w:rsidR="008F53DE" w:rsidRPr="00150DCD">
        <w:rPr>
          <w:rFonts w:ascii="Arial" w:hAnsi="Arial" w:cs="Arial"/>
          <w:sz w:val="22"/>
          <w:szCs w:val="22"/>
        </w:rPr>
        <w:t>,</w:t>
      </w:r>
    </w:p>
    <w:p w14:paraId="4B65F0B6" w14:textId="77777777" w:rsidR="00D65DAA" w:rsidRPr="00150DCD" w:rsidRDefault="00D65DAA" w:rsidP="00195A19">
      <w:pPr>
        <w:pStyle w:val="Odstavecseseznamem"/>
        <w:numPr>
          <w:ilvl w:val="1"/>
          <w:numId w:val="11"/>
        </w:numPr>
        <w:tabs>
          <w:tab w:val="left" w:pos="851"/>
        </w:tabs>
        <w:ind w:left="851" w:hanging="425"/>
        <w:jc w:val="both"/>
        <w:rPr>
          <w:rFonts w:ascii="Arial" w:hAnsi="Arial" w:cs="Arial"/>
          <w:sz w:val="22"/>
          <w:szCs w:val="22"/>
        </w:rPr>
      </w:pPr>
      <w:r w:rsidRPr="00150DCD">
        <w:rPr>
          <w:rFonts w:ascii="Arial" w:hAnsi="Arial" w:cs="Arial"/>
          <w:sz w:val="22"/>
          <w:szCs w:val="22"/>
        </w:rPr>
        <w:lastRenderedPageBreak/>
        <w:t>předpokládaný celkový objem peněžních prostředků vyčleněných v rozpočtu na podporu stanoveného účelu</w:t>
      </w:r>
      <w:r w:rsidR="00524352" w:rsidRPr="00150DCD">
        <w:rPr>
          <w:rFonts w:ascii="Arial" w:hAnsi="Arial" w:cs="Arial"/>
          <w:sz w:val="22"/>
          <w:szCs w:val="22"/>
        </w:rPr>
        <w:t>,</w:t>
      </w:r>
    </w:p>
    <w:p w14:paraId="20D051FB" w14:textId="77777777" w:rsidR="00D65DAA" w:rsidRPr="00150DCD" w:rsidRDefault="00D65DAA" w:rsidP="00195A19">
      <w:pPr>
        <w:pStyle w:val="Odstavecseseznamem"/>
        <w:numPr>
          <w:ilvl w:val="1"/>
          <w:numId w:val="11"/>
        </w:numPr>
        <w:tabs>
          <w:tab w:val="left" w:pos="851"/>
        </w:tabs>
        <w:ind w:left="851" w:hanging="425"/>
        <w:jc w:val="both"/>
        <w:rPr>
          <w:rFonts w:ascii="Arial" w:hAnsi="Arial" w:cs="Arial"/>
          <w:sz w:val="22"/>
          <w:szCs w:val="22"/>
        </w:rPr>
      </w:pPr>
      <w:r w:rsidRPr="00150DCD">
        <w:rPr>
          <w:rFonts w:ascii="Arial" w:hAnsi="Arial" w:cs="Arial"/>
          <w:sz w:val="22"/>
          <w:szCs w:val="22"/>
        </w:rPr>
        <w:t>maximální výše dotace v jednotlivém případě, nebo kritéria pro stanovení výše dotace</w:t>
      </w:r>
      <w:r w:rsidR="00524352" w:rsidRPr="00150DCD">
        <w:rPr>
          <w:rFonts w:ascii="Arial" w:hAnsi="Arial" w:cs="Arial"/>
          <w:sz w:val="22"/>
          <w:szCs w:val="22"/>
        </w:rPr>
        <w:t>,</w:t>
      </w:r>
    </w:p>
    <w:p w14:paraId="72E5D82E" w14:textId="77777777" w:rsidR="002A39D3" w:rsidRPr="00150DCD" w:rsidRDefault="00524352" w:rsidP="00195A19">
      <w:pPr>
        <w:pStyle w:val="Odstavecseseznamem"/>
        <w:numPr>
          <w:ilvl w:val="1"/>
          <w:numId w:val="11"/>
        </w:numPr>
        <w:tabs>
          <w:tab w:val="left" w:pos="851"/>
        </w:tabs>
        <w:ind w:left="851" w:hanging="425"/>
        <w:jc w:val="both"/>
        <w:rPr>
          <w:rFonts w:ascii="Arial" w:hAnsi="Arial" w:cs="Arial"/>
          <w:sz w:val="22"/>
          <w:szCs w:val="22"/>
        </w:rPr>
      </w:pPr>
      <w:r w:rsidRPr="00150DCD">
        <w:rPr>
          <w:rFonts w:ascii="Arial" w:hAnsi="Arial" w:cs="Arial"/>
          <w:sz w:val="22"/>
          <w:szCs w:val="22"/>
        </w:rPr>
        <w:t>okruh způsobilých žadatelů,</w:t>
      </w:r>
    </w:p>
    <w:p w14:paraId="76A36048" w14:textId="77777777" w:rsidR="002A39D3" w:rsidRPr="00150DCD" w:rsidRDefault="00524352" w:rsidP="00195A19">
      <w:pPr>
        <w:pStyle w:val="Odstavecseseznamem"/>
        <w:numPr>
          <w:ilvl w:val="1"/>
          <w:numId w:val="11"/>
        </w:numPr>
        <w:tabs>
          <w:tab w:val="left" w:pos="851"/>
        </w:tabs>
        <w:ind w:left="851" w:hanging="425"/>
        <w:jc w:val="both"/>
        <w:rPr>
          <w:rFonts w:ascii="Arial" w:hAnsi="Arial" w:cs="Arial"/>
          <w:sz w:val="22"/>
          <w:szCs w:val="22"/>
        </w:rPr>
      </w:pPr>
      <w:r w:rsidRPr="00150DCD">
        <w:rPr>
          <w:rFonts w:ascii="Arial" w:hAnsi="Arial" w:cs="Arial"/>
          <w:sz w:val="22"/>
          <w:szCs w:val="22"/>
        </w:rPr>
        <w:t>lhůtu pro podání žádosti,</w:t>
      </w:r>
    </w:p>
    <w:p w14:paraId="74B1A8DB" w14:textId="77777777" w:rsidR="002A39D3" w:rsidRPr="00150DCD" w:rsidRDefault="00524352" w:rsidP="00195A19">
      <w:pPr>
        <w:pStyle w:val="Odstavecseseznamem"/>
        <w:numPr>
          <w:ilvl w:val="1"/>
          <w:numId w:val="11"/>
        </w:numPr>
        <w:tabs>
          <w:tab w:val="left" w:pos="851"/>
        </w:tabs>
        <w:ind w:left="851" w:hanging="425"/>
        <w:jc w:val="both"/>
        <w:rPr>
          <w:rFonts w:ascii="Arial" w:hAnsi="Arial" w:cs="Arial"/>
          <w:sz w:val="22"/>
          <w:szCs w:val="22"/>
        </w:rPr>
      </w:pPr>
      <w:r w:rsidRPr="00150DCD">
        <w:rPr>
          <w:rFonts w:ascii="Arial" w:hAnsi="Arial" w:cs="Arial"/>
          <w:sz w:val="22"/>
          <w:szCs w:val="22"/>
        </w:rPr>
        <w:t>kritéria pro hodnocení žádosti,</w:t>
      </w:r>
    </w:p>
    <w:p w14:paraId="5EA7DFC1" w14:textId="77777777" w:rsidR="00D65DAA" w:rsidRPr="00150DCD" w:rsidRDefault="002A39D3" w:rsidP="00195A19">
      <w:pPr>
        <w:pStyle w:val="Odstavecseseznamem"/>
        <w:numPr>
          <w:ilvl w:val="1"/>
          <w:numId w:val="11"/>
        </w:numPr>
        <w:tabs>
          <w:tab w:val="left" w:pos="851"/>
        </w:tabs>
        <w:ind w:left="851" w:hanging="425"/>
        <w:jc w:val="both"/>
        <w:rPr>
          <w:rFonts w:ascii="Arial" w:hAnsi="Arial" w:cs="Arial"/>
          <w:sz w:val="22"/>
          <w:szCs w:val="22"/>
        </w:rPr>
      </w:pPr>
      <w:r w:rsidRPr="00150DCD">
        <w:rPr>
          <w:rFonts w:ascii="Arial" w:hAnsi="Arial" w:cs="Arial"/>
          <w:sz w:val="22"/>
          <w:szCs w:val="22"/>
        </w:rPr>
        <w:t xml:space="preserve">lhůtu pro rozhodnutí </w:t>
      </w:r>
      <w:r w:rsidR="00D65DAA" w:rsidRPr="00150DCD">
        <w:rPr>
          <w:rFonts w:ascii="Arial" w:hAnsi="Arial" w:cs="Arial"/>
          <w:sz w:val="22"/>
          <w:szCs w:val="22"/>
        </w:rPr>
        <w:t xml:space="preserve">o </w:t>
      </w:r>
      <w:r w:rsidRPr="00150DCD">
        <w:rPr>
          <w:rFonts w:ascii="Arial" w:hAnsi="Arial" w:cs="Arial"/>
          <w:sz w:val="22"/>
          <w:szCs w:val="22"/>
        </w:rPr>
        <w:t>žádosti</w:t>
      </w:r>
      <w:r w:rsidR="00524352" w:rsidRPr="00150DCD">
        <w:rPr>
          <w:rFonts w:ascii="Arial" w:hAnsi="Arial" w:cs="Arial"/>
          <w:sz w:val="22"/>
          <w:szCs w:val="22"/>
        </w:rPr>
        <w:t>,</w:t>
      </w:r>
    </w:p>
    <w:p w14:paraId="693FD53D" w14:textId="77777777" w:rsidR="00D65DAA" w:rsidRPr="00150DCD" w:rsidRDefault="00D65DAA" w:rsidP="00195A19">
      <w:pPr>
        <w:pStyle w:val="Odstavecseseznamem"/>
        <w:numPr>
          <w:ilvl w:val="1"/>
          <w:numId w:val="11"/>
        </w:numPr>
        <w:tabs>
          <w:tab w:val="left" w:pos="851"/>
        </w:tabs>
        <w:ind w:left="851" w:hanging="425"/>
        <w:jc w:val="both"/>
        <w:rPr>
          <w:rFonts w:ascii="Arial" w:hAnsi="Arial" w:cs="Arial"/>
          <w:sz w:val="22"/>
          <w:szCs w:val="22"/>
        </w:rPr>
      </w:pPr>
      <w:r w:rsidRPr="00150DCD">
        <w:rPr>
          <w:rFonts w:ascii="Arial" w:hAnsi="Arial" w:cs="Arial"/>
          <w:sz w:val="22"/>
          <w:szCs w:val="22"/>
        </w:rPr>
        <w:t>podmínky pro poskytnutí dotace</w:t>
      </w:r>
      <w:r w:rsidR="00524352" w:rsidRPr="00150DCD">
        <w:rPr>
          <w:rFonts w:ascii="Arial" w:hAnsi="Arial" w:cs="Arial"/>
          <w:sz w:val="22"/>
          <w:szCs w:val="22"/>
        </w:rPr>
        <w:t>,</w:t>
      </w:r>
    </w:p>
    <w:p w14:paraId="50E4751A" w14:textId="77777777" w:rsidR="002A39D3" w:rsidRPr="00150DCD" w:rsidRDefault="00163F99" w:rsidP="00195A19">
      <w:pPr>
        <w:pStyle w:val="Odstavecseseznamem"/>
        <w:numPr>
          <w:ilvl w:val="1"/>
          <w:numId w:val="11"/>
        </w:numPr>
        <w:tabs>
          <w:tab w:val="left" w:pos="851"/>
        </w:tabs>
        <w:spacing w:after="60"/>
        <w:ind w:left="850" w:hanging="425"/>
        <w:jc w:val="both"/>
        <w:rPr>
          <w:rFonts w:ascii="Arial" w:hAnsi="Arial" w:cs="Arial"/>
          <w:sz w:val="22"/>
          <w:szCs w:val="22"/>
        </w:rPr>
      </w:pPr>
      <w:r w:rsidRPr="00150DCD">
        <w:rPr>
          <w:rFonts w:ascii="Arial" w:hAnsi="Arial" w:cs="Arial"/>
          <w:sz w:val="22"/>
          <w:szCs w:val="22"/>
        </w:rPr>
        <w:t>vzor žádosti, případně obsah jejích příloh.</w:t>
      </w:r>
      <w:r w:rsidR="002A39D3" w:rsidRPr="00150DCD">
        <w:rPr>
          <w:rFonts w:ascii="Arial" w:hAnsi="Arial" w:cs="Arial"/>
          <w:sz w:val="22"/>
          <w:szCs w:val="22"/>
        </w:rPr>
        <w:t xml:space="preserve"> </w:t>
      </w:r>
    </w:p>
    <w:p w14:paraId="676D4E85" w14:textId="77777777" w:rsidR="002A39D3" w:rsidRPr="00150DCD" w:rsidRDefault="002A39D3" w:rsidP="007B12A8">
      <w:pPr>
        <w:pStyle w:val="Zkladntext"/>
        <w:numPr>
          <w:ilvl w:val="0"/>
          <w:numId w:val="21"/>
        </w:numPr>
        <w:spacing w:after="60"/>
        <w:ind w:left="426" w:hanging="426"/>
        <w:rPr>
          <w:rFonts w:ascii="Arial" w:hAnsi="Arial" w:cs="Arial"/>
          <w:sz w:val="22"/>
          <w:szCs w:val="22"/>
        </w:rPr>
      </w:pPr>
      <w:r w:rsidRPr="00150DCD">
        <w:rPr>
          <w:rFonts w:ascii="Arial" w:hAnsi="Arial" w:cs="Arial"/>
          <w:sz w:val="22"/>
          <w:szCs w:val="22"/>
        </w:rPr>
        <w:t>Jednotlivé programy pro daný kalendářní rok zpracovávají administrátoři</w:t>
      </w:r>
      <w:r w:rsidR="00377C14" w:rsidRPr="00150DCD">
        <w:rPr>
          <w:rFonts w:ascii="Arial" w:hAnsi="Arial" w:cs="Arial"/>
          <w:sz w:val="22"/>
          <w:szCs w:val="22"/>
        </w:rPr>
        <w:t xml:space="preserve"> dle přílohy č. </w:t>
      </w:r>
      <w:r w:rsidR="00030DDE" w:rsidRPr="00150DCD">
        <w:rPr>
          <w:rFonts w:ascii="Arial" w:hAnsi="Arial" w:cs="Arial"/>
          <w:sz w:val="22"/>
          <w:szCs w:val="22"/>
        </w:rPr>
        <w:t xml:space="preserve">IV. 3. 3 </w:t>
      </w:r>
      <w:r w:rsidR="00377C14" w:rsidRPr="00150DCD">
        <w:rPr>
          <w:rFonts w:ascii="Arial" w:hAnsi="Arial" w:cs="Arial"/>
          <w:sz w:val="22"/>
          <w:szCs w:val="22"/>
        </w:rPr>
        <w:t>těchto zásad</w:t>
      </w:r>
      <w:r w:rsidRPr="00150DCD">
        <w:rPr>
          <w:rFonts w:ascii="Arial" w:hAnsi="Arial" w:cs="Arial"/>
          <w:sz w:val="22"/>
          <w:szCs w:val="22"/>
        </w:rPr>
        <w:t xml:space="preserve">. Navržené programy jsou předkládány k projednání příslušným komisím </w:t>
      </w:r>
      <w:r w:rsidR="00482669" w:rsidRPr="00150DCD">
        <w:rPr>
          <w:rFonts w:ascii="Arial" w:hAnsi="Arial" w:cs="Arial"/>
          <w:sz w:val="22"/>
          <w:szCs w:val="22"/>
        </w:rPr>
        <w:t>(výbor</w:t>
      </w:r>
      <w:r w:rsidR="008D626F" w:rsidRPr="00150DCD">
        <w:rPr>
          <w:rFonts w:ascii="Arial" w:hAnsi="Arial" w:cs="Arial"/>
          <w:sz w:val="22"/>
          <w:szCs w:val="22"/>
        </w:rPr>
        <w:t>u</w:t>
      </w:r>
      <w:r w:rsidR="00482669" w:rsidRPr="00150DCD">
        <w:rPr>
          <w:rFonts w:ascii="Arial" w:hAnsi="Arial" w:cs="Arial"/>
          <w:sz w:val="22"/>
          <w:szCs w:val="22"/>
        </w:rPr>
        <w:t xml:space="preserve">) </w:t>
      </w:r>
      <w:r w:rsidRPr="00150DCD">
        <w:rPr>
          <w:rFonts w:ascii="Arial" w:hAnsi="Arial" w:cs="Arial"/>
          <w:sz w:val="22"/>
          <w:szCs w:val="22"/>
        </w:rPr>
        <w:t>a následně předkládány zastupitelstvu města k vyhlášen</w:t>
      </w:r>
      <w:r w:rsidR="00524352" w:rsidRPr="00150DCD">
        <w:rPr>
          <w:rFonts w:ascii="Arial" w:hAnsi="Arial" w:cs="Arial"/>
          <w:sz w:val="22"/>
          <w:szCs w:val="22"/>
        </w:rPr>
        <w:t>í</w:t>
      </w:r>
      <w:r w:rsidRPr="00150DCD">
        <w:rPr>
          <w:rFonts w:ascii="Arial" w:hAnsi="Arial" w:cs="Arial"/>
          <w:sz w:val="22"/>
          <w:szCs w:val="22"/>
        </w:rPr>
        <w:t>.</w:t>
      </w:r>
    </w:p>
    <w:p w14:paraId="676A299E" w14:textId="77777777" w:rsidR="009805C6" w:rsidRPr="00150DCD" w:rsidRDefault="009805C6" w:rsidP="00195A19">
      <w:pPr>
        <w:pStyle w:val="Zkladntext"/>
        <w:numPr>
          <w:ilvl w:val="0"/>
          <w:numId w:val="21"/>
        </w:numPr>
        <w:spacing w:after="60"/>
        <w:ind w:left="426" w:hanging="426"/>
        <w:rPr>
          <w:rFonts w:ascii="Arial" w:hAnsi="Arial" w:cs="Arial"/>
          <w:sz w:val="22"/>
          <w:szCs w:val="22"/>
        </w:rPr>
      </w:pPr>
      <w:r w:rsidRPr="00150DCD">
        <w:rPr>
          <w:rFonts w:ascii="Arial" w:hAnsi="Arial" w:cs="Arial"/>
          <w:sz w:val="22"/>
          <w:szCs w:val="22"/>
        </w:rPr>
        <w:t>Poskytovatel zveřejní jednotlivé</w:t>
      </w:r>
      <w:r w:rsidR="00D65DAA" w:rsidRPr="00150DCD">
        <w:rPr>
          <w:rFonts w:ascii="Arial" w:hAnsi="Arial" w:cs="Arial"/>
          <w:sz w:val="22"/>
          <w:szCs w:val="22"/>
        </w:rPr>
        <w:t xml:space="preserve"> vyhlášené </w:t>
      </w:r>
      <w:r w:rsidRPr="00150DCD">
        <w:rPr>
          <w:rFonts w:ascii="Arial" w:hAnsi="Arial" w:cs="Arial"/>
          <w:sz w:val="22"/>
          <w:szCs w:val="22"/>
        </w:rPr>
        <w:t>programy na své úředn</w:t>
      </w:r>
      <w:r w:rsidR="00D65DAA" w:rsidRPr="00150DCD">
        <w:rPr>
          <w:rFonts w:ascii="Arial" w:hAnsi="Arial" w:cs="Arial"/>
          <w:sz w:val="22"/>
          <w:szCs w:val="22"/>
        </w:rPr>
        <w:t>í desce způsobem umožňující dálkový přístup nejpozději 30 dnů před počátkem lhůty pro podání žádosti u</w:t>
      </w:r>
      <w:r w:rsidR="00524352" w:rsidRPr="00150DCD">
        <w:rPr>
          <w:rFonts w:ascii="Arial" w:hAnsi="Arial" w:cs="Arial"/>
          <w:sz w:val="22"/>
          <w:szCs w:val="22"/>
        </w:rPr>
        <w:t> </w:t>
      </w:r>
      <w:r w:rsidR="00D65DAA" w:rsidRPr="00150DCD">
        <w:rPr>
          <w:rFonts w:ascii="Arial" w:hAnsi="Arial" w:cs="Arial"/>
          <w:sz w:val="22"/>
          <w:szCs w:val="22"/>
        </w:rPr>
        <w:t>jednotlivých programů. Program se zveřejňuje nejméně po dobu 90 dnů ode dne zveřejnění.</w:t>
      </w:r>
    </w:p>
    <w:p w14:paraId="6ECB826A" w14:textId="77777777" w:rsidR="00C27530" w:rsidRPr="00150DCD" w:rsidRDefault="00C27530" w:rsidP="00195A19">
      <w:pPr>
        <w:pStyle w:val="Zkladntext"/>
        <w:numPr>
          <w:ilvl w:val="0"/>
          <w:numId w:val="21"/>
        </w:numPr>
        <w:spacing w:after="60"/>
        <w:ind w:left="426" w:hanging="426"/>
        <w:rPr>
          <w:rFonts w:ascii="Arial" w:hAnsi="Arial" w:cs="Arial"/>
          <w:sz w:val="22"/>
          <w:szCs w:val="22"/>
        </w:rPr>
      </w:pPr>
      <w:r w:rsidRPr="00150DCD">
        <w:rPr>
          <w:rFonts w:ascii="Arial" w:hAnsi="Arial" w:cs="Arial"/>
          <w:sz w:val="22"/>
          <w:szCs w:val="22"/>
        </w:rPr>
        <w:t>Z programové dotace lze poskytnout pouze neinvestiční finanční prostředky</w:t>
      </w:r>
      <w:r w:rsidR="00784889" w:rsidRPr="00150DCD">
        <w:rPr>
          <w:rFonts w:ascii="Arial" w:hAnsi="Arial" w:cs="Arial"/>
          <w:sz w:val="22"/>
          <w:szCs w:val="22"/>
        </w:rPr>
        <w:t>,</w:t>
      </w:r>
      <w:r w:rsidR="005A2CDC" w:rsidRPr="00150DCD">
        <w:rPr>
          <w:rFonts w:ascii="Arial" w:hAnsi="Arial" w:cs="Arial"/>
          <w:sz w:val="22"/>
          <w:szCs w:val="22"/>
        </w:rPr>
        <w:t xml:space="preserve"> s výjimkou programu Sportoviště.</w:t>
      </w:r>
    </w:p>
    <w:p w14:paraId="10570B8E" w14:textId="77777777" w:rsidR="00C27530" w:rsidRPr="00150DCD" w:rsidRDefault="00C27530" w:rsidP="00195A19">
      <w:pPr>
        <w:pStyle w:val="Zkladntext"/>
        <w:numPr>
          <w:ilvl w:val="0"/>
          <w:numId w:val="21"/>
        </w:numPr>
        <w:spacing w:after="60"/>
        <w:ind w:left="426" w:hanging="426"/>
        <w:rPr>
          <w:rFonts w:ascii="Arial" w:hAnsi="Arial" w:cs="Arial"/>
          <w:sz w:val="22"/>
          <w:szCs w:val="22"/>
        </w:rPr>
      </w:pPr>
      <w:r w:rsidRPr="00150DCD">
        <w:rPr>
          <w:rFonts w:ascii="Arial" w:hAnsi="Arial" w:cs="Arial"/>
          <w:sz w:val="22"/>
          <w:szCs w:val="22"/>
        </w:rPr>
        <w:t xml:space="preserve">Poskytovatel nepožaduje u </w:t>
      </w:r>
      <w:r w:rsidR="00EA0122" w:rsidRPr="00150DCD">
        <w:rPr>
          <w:rFonts w:ascii="Arial" w:hAnsi="Arial" w:cs="Arial"/>
          <w:sz w:val="22"/>
          <w:szCs w:val="22"/>
        </w:rPr>
        <w:t xml:space="preserve">jednotlivých </w:t>
      </w:r>
      <w:r w:rsidR="008D396E" w:rsidRPr="00150DCD">
        <w:rPr>
          <w:rFonts w:ascii="Arial" w:hAnsi="Arial" w:cs="Arial"/>
          <w:sz w:val="22"/>
          <w:szCs w:val="22"/>
        </w:rPr>
        <w:t xml:space="preserve">programových </w:t>
      </w:r>
      <w:r w:rsidRPr="00150DCD">
        <w:rPr>
          <w:rFonts w:ascii="Arial" w:hAnsi="Arial" w:cs="Arial"/>
          <w:sz w:val="22"/>
          <w:szCs w:val="22"/>
        </w:rPr>
        <w:t>dotací do 10 </w:t>
      </w:r>
      <w:r w:rsidR="00A14772" w:rsidRPr="00150DCD">
        <w:rPr>
          <w:rFonts w:ascii="Arial" w:hAnsi="Arial" w:cs="Arial"/>
          <w:sz w:val="22"/>
          <w:szCs w:val="22"/>
        </w:rPr>
        <w:t xml:space="preserve">tis. </w:t>
      </w:r>
      <w:r w:rsidRPr="00150DCD">
        <w:rPr>
          <w:rFonts w:ascii="Arial" w:hAnsi="Arial" w:cs="Arial"/>
          <w:sz w:val="22"/>
          <w:szCs w:val="22"/>
        </w:rPr>
        <w:t xml:space="preserve">Kč včetně, spoluúčast od příjemce dotace. </w:t>
      </w:r>
    </w:p>
    <w:p w14:paraId="7663018D" w14:textId="34F49672" w:rsidR="00EA0122" w:rsidRPr="00373013" w:rsidRDefault="008D626F" w:rsidP="00195A19">
      <w:pPr>
        <w:pStyle w:val="Zkladntext"/>
        <w:numPr>
          <w:ilvl w:val="0"/>
          <w:numId w:val="21"/>
        </w:numPr>
        <w:spacing w:after="60"/>
        <w:ind w:left="426" w:hanging="426"/>
        <w:rPr>
          <w:rFonts w:ascii="Arial" w:hAnsi="Arial" w:cs="Arial"/>
          <w:sz w:val="22"/>
          <w:szCs w:val="22"/>
        </w:rPr>
      </w:pPr>
      <w:r w:rsidRPr="00373013">
        <w:rPr>
          <w:rFonts w:ascii="Arial" w:hAnsi="Arial" w:cs="Arial"/>
          <w:sz w:val="22"/>
          <w:szCs w:val="22"/>
        </w:rPr>
        <w:t xml:space="preserve">Programovou </w:t>
      </w:r>
      <w:r w:rsidR="00486A58" w:rsidRPr="00373013">
        <w:rPr>
          <w:rFonts w:ascii="Arial" w:hAnsi="Arial" w:cs="Arial"/>
          <w:sz w:val="22"/>
          <w:szCs w:val="22"/>
        </w:rPr>
        <w:t xml:space="preserve">a </w:t>
      </w:r>
      <w:r w:rsidR="00486A58" w:rsidRPr="00CA7D59">
        <w:rPr>
          <w:rFonts w:ascii="Arial" w:hAnsi="Arial" w:cs="Arial"/>
          <w:sz w:val="22"/>
          <w:szCs w:val="22"/>
        </w:rPr>
        <w:t>individuální</w:t>
      </w:r>
      <w:r w:rsidR="00EB6460" w:rsidRPr="00CA7D59">
        <w:rPr>
          <w:rFonts w:ascii="Arial" w:hAnsi="Arial" w:cs="Arial"/>
          <w:sz w:val="22"/>
          <w:szCs w:val="22"/>
        </w:rPr>
        <w:t xml:space="preserve"> </w:t>
      </w:r>
      <w:r w:rsidRPr="00373013">
        <w:rPr>
          <w:rFonts w:ascii="Arial" w:hAnsi="Arial" w:cs="Arial"/>
          <w:sz w:val="22"/>
          <w:szCs w:val="22"/>
        </w:rPr>
        <w:t>dotaci</w:t>
      </w:r>
      <w:r w:rsidR="00C521BD" w:rsidRPr="00373013">
        <w:rPr>
          <w:rFonts w:ascii="Arial" w:hAnsi="Arial" w:cs="Arial"/>
          <w:sz w:val="22"/>
          <w:szCs w:val="22"/>
        </w:rPr>
        <w:t xml:space="preserve"> nad 10 </w:t>
      </w:r>
      <w:r w:rsidR="0092380A" w:rsidRPr="00373013">
        <w:rPr>
          <w:rFonts w:ascii="Arial" w:hAnsi="Arial" w:cs="Arial"/>
          <w:sz w:val="22"/>
          <w:szCs w:val="22"/>
        </w:rPr>
        <w:t>tis.</w:t>
      </w:r>
      <w:r w:rsidR="00C521BD" w:rsidRPr="00373013">
        <w:rPr>
          <w:rFonts w:ascii="Arial" w:hAnsi="Arial" w:cs="Arial"/>
          <w:sz w:val="22"/>
          <w:szCs w:val="22"/>
        </w:rPr>
        <w:t xml:space="preserve"> Kč poskytuje město </w:t>
      </w:r>
      <w:r w:rsidR="00FB435D" w:rsidRPr="00373013">
        <w:rPr>
          <w:rFonts w:ascii="Arial" w:hAnsi="Arial" w:cs="Arial"/>
          <w:sz w:val="22"/>
          <w:szCs w:val="22"/>
        </w:rPr>
        <w:t xml:space="preserve">maximálně do výše </w:t>
      </w:r>
      <w:r w:rsidR="00C521BD" w:rsidRPr="00373013">
        <w:rPr>
          <w:rFonts w:ascii="Arial" w:hAnsi="Arial" w:cs="Arial"/>
          <w:sz w:val="22"/>
          <w:szCs w:val="22"/>
        </w:rPr>
        <w:t>60</w:t>
      </w:r>
      <w:r w:rsidR="0036465E" w:rsidRPr="00373013">
        <w:rPr>
          <w:rFonts w:ascii="Arial" w:hAnsi="Arial" w:cs="Arial"/>
          <w:sz w:val="22"/>
          <w:szCs w:val="22"/>
        </w:rPr>
        <w:t xml:space="preserve"> </w:t>
      </w:r>
      <w:r w:rsidR="00C521BD" w:rsidRPr="00373013">
        <w:rPr>
          <w:rFonts w:ascii="Arial" w:hAnsi="Arial" w:cs="Arial"/>
          <w:sz w:val="22"/>
          <w:szCs w:val="22"/>
        </w:rPr>
        <w:t>% celkových nákladů (výdajů) příjemce na jednotlivou akci či činno</w:t>
      </w:r>
      <w:r w:rsidR="00524352" w:rsidRPr="00373013">
        <w:rPr>
          <w:rFonts w:ascii="Arial" w:hAnsi="Arial" w:cs="Arial"/>
          <w:sz w:val="22"/>
          <w:szCs w:val="22"/>
        </w:rPr>
        <w:t>s</w:t>
      </w:r>
      <w:r w:rsidR="00486A58" w:rsidRPr="00373013">
        <w:rPr>
          <w:rFonts w:ascii="Arial" w:hAnsi="Arial" w:cs="Arial"/>
          <w:sz w:val="22"/>
          <w:szCs w:val="22"/>
        </w:rPr>
        <w:t>t</w:t>
      </w:r>
      <w:r w:rsidR="00D81B07">
        <w:rPr>
          <w:rFonts w:ascii="Arial" w:hAnsi="Arial" w:cs="Arial"/>
          <w:sz w:val="22"/>
          <w:szCs w:val="22"/>
        </w:rPr>
        <w:t>.</w:t>
      </w:r>
    </w:p>
    <w:p w14:paraId="4F3F7C8D" w14:textId="77777777" w:rsidR="00C76588" w:rsidRDefault="00EA0122" w:rsidP="00195A19">
      <w:pPr>
        <w:pStyle w:val="Zkladntext"/>
        <w:numPr>
          <w:ilvl w:val="0"/>
          <w:numId w:val="21"/>
        </w:numPr>
        <w:spacing w:after="60"/>
        <w:ind w:left="426" w:hanging="426"/>
        <w:rPr>
          <w:rFonts w:ascii="Arial" w:hAnsi="Arial" w:cs="Arial"/>
          <w:sz w:val="22"/>
          <w:szCs w:val="22"/>
        </w:rPr>
      </w:pPr>
      <w:r w:rsidRPr="00150DCD">
        <w:rPr>
          <w:rFonts w:ascii="Arial" w:hAnsi="Arial" w:cs="Arial"/>
          <w:sz w:val="22"/>
          <w:szCs w:val="22"/>
        </w:rPr>
        <w:t xml:space="preserve">Na dlouhodobé a významné činnosti a akce, které chce město dlouhodobě podporovat je určena </w:t>
      </w:r>
      <w:r w:rsidRPr="00F16F46">
        <w:rPr>
          <w:rFonts w:ascii="Arial" w:hAnsi="Arial" w:cs="Arial"/>
          <w:sz w:val="22"/>
          <w:szCs w:val="22"/>
        </w:rPr>
        <w:t xml:space="preserve">přímá </w:t>
      </w:r>
      <w:r w:rsidRPr="00150DCD">
        <w:rPr>
          <w:rFonts w:ascii="Arial" w:hAnsi="Arial" w:cs="Arial"/>
          <w:sz w:val="22"/>
          <w:szCs w:val="22"/>
        </w:rPr>
        <w:t>dotace z rozpočtu města v předem definovaném rozsahu.</w:t>
      </w:r>
      <w:r w:rsidR="00C76588">
        <w:rPr>
          <w:rFonts w:ascii="Arial" w:hAnsi="Arial" w:cs="Arial"/>
          <w:sz w:val="22"/>
          <w:szCs w:val="22"/>
        </w:rPr>
        <w:t xml:space="preserve"> </w:t>
      </w:r>
    </w:p>
    <w:p w14:paraId="519A10A7" w14:textId="77777777" w:rsidR="00EA0122" w:rsidRPr="00F16F46" w:rsidRDefault="00C76588" w:rsidP="00195A19">
      <w:pPr>
        <w:pStyle w:val="Zkladntext"/>
        <w:numPr>
          <w:ilvl w:val="0"/>
          <w:numId w:val="21"/>
        </w:numPr>
        <w:spacing w:after="60"/>
        <w:ind w:left="426" w:hanging="426"/>
        <w:rPr>
          <w:rFonts w:ascii="Arial" w:hAnsi="Arial" w:cs="Arial"/>
          <w:sz w:val="22"/>
          <w:szCs w:val="22"/>
        </w:rPr>
      </w:pPr>
      <w:r w:rsidRPr="00F16F46">
        <w:rPr>
          <w:rFonts w:ascii="Arial" w:hAnsi="Arial" w:cs="Arial"/>
          <w:sz w:val="22"/>
          <w:szCs w:val="22"/>
        </w:rPr>
        <w:t xml:space="preserve">Přímou dotací se rozumí </w:t>
      </w:r>
      <w:r w:rsidR="004B77CC" w:rsidRPr="00F16F46">
        <w:rPr>
          <w:rFonts w:ascii="Arial" w:hAnsi="Arial" w:cs="Arial"/>
          <w:sz w:val="22"/>
          <w:szCs w:val="22"/>
        </w:rPr>
        <w:t xml:space="preserve">dotace </w:t>
      </w:r>
      <w:r w:rsidRPr="00F16F46">
        <w:rPr>
          <w:rFonts w:ascii="Arial" w:hAnsi="Arial" w:cs="Arial"/>
          <w:sz w:val="22"/>
          <w:szCs w:val="22"/>
        </w:rPr>
        <w:t xml:space="preserve">na činnosti nebo akce, které mají pro město mimořádný význam a plní funkci sociální, společenskou, ekologickou, </w:t>
      </w:r>
      <w:r w:rsidR="004B77CC" w:rsidRPr="00F16F46">
        <w:rPr>
          <w:rFonts w:ascii="Arial" w:hAnsi="Arial" w:cs="Arial"/>
          <w:sz w:val="22"/>
          <w:szCs w:val="22"/>
        </w:rPr>
        <w:t>kulturní, vzdělávací</w:t>
      </w:r>
      <w:r w:rsidRPr="00F16F46">
        <w:rPr>
          <w:rFonts w:ascii="Arial" w:hAnsi="Arial" w:cs="Arial"/>
          <w:sz w:val="22"/>
          <w:szCs w:val="22"/>
        </w:rPr>
        <w:t xml:space="preserve"> </w:t>
      </w:r>
      <w:r w:rsidR="00C345FD" w:rsidRPr="00F16F46">
        <w:rPr>
          <w:rFonts w:ascii="Arial" w:hAnsi="Arial" w:cs="Arial"/>
          <w:sz w:val="22"/>
          <w:szCs w:val="22"/>
        </w:rPr>
        <w:t>nebo sportovní.</w:t>
      </w:r>
      <w:r w:rsidRPr="00F16F46">
        <w:rPr>
          <w:rFonts w:ascii="Arial" w:hAnsi="Arial" w:cs="Arial"/>
          <w:sz w:val="22"/>
          <w:szCs w:val="22"/>
        </w:rPr>
        <w:t xml:space="preserve"> </w:t>
      </w:r>
    </w:p>
    <w:p w14:paraId="1E7DB1EF" w14:textId="77777777" w:rsidR="002B0117" w:rsidRPr="00F16F46" w:rsidRDefault="00B34EDF" w:rsidP="002B0117">
      <w:pPr>
        <w:pStyle w:val="Zkladntext"/>
        <w:numPr>
          <w:ilvl w:val="0"/>
          <w:numId w:val="21"/>
        </w:numPr>
        <w:spacing w:after="60"/>
        <w:ind w:left="426" w:hanging="426"/>
        <w:rPr>
          <w:rFonts w:ascii="Arial" w:hAnsi="Arial" w:cs="Arial"/>
          <w:sz w:val="22"/>
          <w:szCs w:val="22"/>
        </w:rPr>
      </w:pPr>
      <w:r w:rsidRPr="00F16F46">
        <w:rPr>
          <w:rFonts w:ascii="Arial" w:hAnsi="Arial" w:cs="Arial"/>
          <w:sz w:val="22"/>
          <w:szCs w:val="22"/>
        </w:rPr>
        <w:t>Poskytovatel může v mimořádném případě hodného zřetele poskytnout individuální dotaci na účel, určený žadatelem, a to zejména v případě, že není pokryta v jednotlivých dotačních programech.</w:t>
      </w:r>
    </w:p>
    <w:p w14:paraId="571FDA71" w14:textId="77777777" w:rsidR="002B0117" w:rsidRPr="00F16F46" w:rsidRDefault="002B0117" w:rsidP="002B0117">
      <w:pPr>
        <w:pStyle w:val="Zkladntext"/>
        <w:numPr>
          <w:ilvl w:val="0"/>
          <w:numId w:val="21"/>
        </w:numPr>
        <w:spacing w:after="60"/>
        <w:ind w:left="426" w:hanging="426"/>
        <w:rPr>
          <w:rFonts w:ascii="Arial" w:hAnsi="Arial" w:cs="Arial"/>
          <w:sz w:val="22"/>
          <w:szCs w:val="22"/>
        </w:rPr>
      </w:pPr>
      <w:r w:rsidRPr="00F16F46">
        <w:rPr>
          <w:rFonts w:ascii="Arial" w:hAnsi="Arial" w:cs="Arial"/>
          <w:sz w:val="22"/>
          <w:szCs w:val="22"/>
        </w:rPr>
        <w:t>U individuální investiční dotace je možn</w:t>
      </w:r>
      <w:r w:rsidR="00C345FD" w:rsidRPr="00F16F46">
        <w:rPr>
          <w:rFonts w:ascii="Arial" w:hAnsi="Arial" w:cs="Arial"/>
          <w:sz w:val="22"/>
          <w:szCs w:val="22"/>
        </w:rPr>
        <w:t xml:space="preserve">é </w:t>
      </w:r>
      <w:r w:rsidRPr="00F16F46">
        <w:rPr>
          <w:rFonts w:ascii="Arial" w:hAnsi="Arial" w:cs="Arial"/>
          <w:sz w:val="22"/>
          <w:szCs w:val="22"/>
        </w:rPr>
        <w:t xml:space="preserve">poskytnout částku, která se stanoví jako podíl na celkových investičních výdajích žadatele. </w:t>
      </w:r>
    </w:p>
    <w:p w14:paraId="7C0BF8DD" w14:textId="77777777" w:rsidR="00B34EDF" w:rsidRPr="00F16F46" w:rsidRDefault="00B34EDF" w:rsidP="00B34EDF">
      <w:pPr>
        <w:pStyle w:val="Zkladntext"/>
        <w:numPr>
          <w:ilvl w:val="0"/>
          <w:numId w:val="21"/>
        </w:numPr>
        <w:spacing w:after="60"/>
        <w:ind w:left="426" w:hanging="426"/>
        <w:rPr>
          <w:rFonts w:ascii="Arial" w:hAnsi="Arial" w:cs="Arial"/>
          <w:sz w:val="22"/>
          <w:szCs w:val="22"/>
        </w:rPr>
      </w:pPr>
      <w:r w:rsidRPr="00F16F46">
        <w:rPr>
          <w:rFonts w:ascii="Arial" w:hAnsi="Arial" w:cs="Arial"/>
          <w:sz w:val="22"/>
          <w:szCs w:val="22"/>
        </w:rPr>
        <w:t>Příslušný orgán města (Zastupitelstvo nebo Rada) oprávněný k schvalování dotaci, může výjimečně dotaci jako individuální schválit i přesto, že jí pokrývá některý dotační program, za situace, pokud žadatel prokáže, že nastaly zvlášť závažné skutečnosti nebo okolnosti (hodné zřetele), které ho vedly k mimořádnému podání žádosti o individuální dotaci.</w:t>
      </w:r>
    </w:p>
    <w:p w14:paraId="725731FD" w14:textId="77777777" w:rsidR="00B34EDF" w:rsidRPr="00150DCD" w:rsidRDefault="00B34EDF" w:rsidP="00B34EDF">
      <w:pPr>
        <w:pStyle w:val="Zkladntext"/>
        <w:numPr>
          <w:ilvl w:val="0"/>
          <w:numId w:val="21"/>
        </w:numPr>
        <w:spacing w:after="60"/>
        <w:ind w:left="426" w:hanging="426"/>
        <w:rPr>
          <w:rFonts w:ascii="Arial" w:hAnsi="Arial" w:cs="Arial"/>
          <w:sz w:val="22"/>
          <w:szCs w:val="22"/>
        </w:rPr>
      </w:pPr>
      <w:r w:rsidRPr="00F16F46">
        <w:rPr>
          <w:rFonts w:ascii="Arial" w:hAnsi="Arial" w:cs="Arial"/>
          <w:sz w:val="22"/>
          <w:szCs w:val="22"/>
        </w:rPr>
        <w:t>Každá individuální dotace musí být projednána v příslušné komisi (výboru) podle toho, do které oblasti patří, a ve Finančním výboru, který k ní přijme stanovisko, jež bude předloženo zároveň s žádostí o individuální dotaci orgánu příslušnému k jejímu schválení (Zastupitelstvo nebo Rada).</w:t>
      </w:r>
    </w:p>
    <w:p w14:paraId="1625B2EB" w14:textId="77777777" w:rsidR="002A39D3" w:rsidRPr="00150DCD" w:rsidRDefault="00B50B67" w:rsidP="00195A19">
      <w:pPr>
        <w:pStyle w:val="Zkladntext"/>
        <w:numPr>
          <w:ilvl w:val="0"/>
          <w:numId w:val="21"/>
        </w:numPr>
        <w:spacing w:after="60"/>
        <w:ind w:left="426" w:hanging="426"/>
        <w:rPr>
          <w:rFonts w:ascii="Arial" w:hAnsi="Arial" w:cs="Arial"/>
          <w:sz w:val="22"/>
          <w:szCs w:val="22"/>
        </w:rPr>
      </w:pPr>
      <w:r w:rsidRPr="00150DCD">
        <w:rPr>
          <w:rFonts w:ascii="Arial" w:hAnsi="Arial" w:cs="Arial"/>
          <w:sz w:val="22"/>
          <w:szCs w:val="22"/>
        </w:rPr>
        <w:t>Na</w:t>
      </w:r>
      <w:r w:rsidR="00DB2961" w:rsidRPr="00150DCD">
        <w:rPr>
          <w:rFonts w:ascii="Arial" w:hAnsi="Arial" w:cs="Arial"/>
          <w:sz w:val="22"/>
          <w:szCs w:val="22"/>
        </w:rPr>
        <w:t> individuální dotace lze poskytnou</w:t>
      </w:r>
      <w:r w:rsidRPr="00150DCD">
        <w:rPr>
          <w:rFonts w:ascii="Arial" w:hAnsi="Arial" w:cs="Arial"/>
          <w:sz w:val="22"/>
          <w:szCs w:val="22"/>
        </w:rPr>
        <w:t>t</w:t>
      </w:r>
      <w:r w:rsidR="00DB2961" w:rsidRPr="00150DCD">
        <w:rPr>
          <w:rFonts w:ascii="Arial" w:hAnsi="Arial" w:cs="Arial"/>
          <w:sz w:val="22"/>
          <w:szCs w:val="22"/>
        </w:rPr>
        <w:t xml:space="preserve"> investiční nebo neinvestiční </w:t>
      </w:r>
      <w:r w:rsidR="00784889" w:rsidRPr="00150DCD">
        <w:rPr>
          <w:rFonts w:ascii="Arial" w:hAnsi="Arial" w:cs="Arial"/>
          <w:sz w:val="22"/>
          <w:szCs w:val="22"/>
        </w:rPr>
        <w:t xml:space="preserve">peněžní </w:t>
      </w:r>
      <w:r w:rsidR="00DB2961" w:rsidRPr="00150DCD">
        <w:rPr>
          <w:rFonts w:ascii="Arial" w:hAnsi="Arial" w:cs="Arial"/>
          <w:sz w:val="22"/>
          <w:szCs w:val="22"/>
        </w:rPr>
        <w:t>prostředky.</w:t>
      </w:r>
      <w:r w:rsidR="00A348A0" w:rsidRPr="00150DCD">
        <w:rPr>
          <w:rFonts w:ascii="Arial" w:hAnsi="Arial" w:cs="Arial"/>
          <w:sz w:val="22"/>
          <w:szCs w:val="22"/>
        </w:rPr>
        <w:t xml:space="preserve"> </w:t>
      </w:r>
    </w:p>
    <w:p w14:paraId="3F4DAC86" w14:textId="77777777" w:rsidR="00E42564" w:rsidRPr="00150DCD" w:rsidRDefault="00E42564" w:rsidP="00195A19">
      <w:pPr>
        <w:pStyle w:val="Zkladntext"/>
        <w:numPr>
          <w:ilvl w:val="0"/>
          <w:numId w:val="21"/>
        </w:numPr>
        <w:spacing w:after="60"/>
        <w:ind w:left="426" w:hanging="426"/>
        <w:rPr>
          <w:rFonts w:ascii="Arial" w:hAnsi="Arial" w:cs="Arial"/>
          <w:sz w:val="22"/>
          <w:szCs w:val="22"/>
        </w:rPr>
      </w:pPr>
      <w:r w:rsidRPr="00150DCD">
        <w:rPr>
          <w:rFonts w:ascii="Arial" w:hAnsi="Arial" w:cs="Arial"/>
          <w:sz w:val="22"/>
          <w:szCs w:val="22"/>
        </w:rPr>
        <w:t xml:space="preserve">Poskytovatel může rovněž na základě </w:t>
      </w:r>
      <w:r w:rsidR="004370B1" w:rsidRPr="00150DCD">
        <w:rPr>
          <w:rFonts w:ascii="Arial" w:hAnsi="Arial" w:cs="Arial"/>
          <w:sz w:val="22"/>
          <w:szCs w:val="22"/>
        </w:rPr>
        <w:t xml:space="preserve">zdůvodněného písemného požadavku </w:t>
      </w:r>
      <w:r w:rsidRPr="00150DCD">
        <w:rPr>
          <w:rFonts w:ascii="Arial" w:hAnsi="Arial" w:cs="Arial"/>
          <w:sz w:val="22"/>
          <w:szCs w:val="22"/>
        </w:rPr>
        <w:t>poskytnout žadateli návratnou finanční výpomoc</w:t>
      </w:r>
      <w:r w:rsidR="004370B1" w:rsidRPr="00150DCD">
        <w:rPr>
          <w:rFonts w:ascii="Arial" w:hAnsi="Arial" w:cs="Arial"/>
          <w:sz w:val="22"/>
          <w:szCs w:val="22"/>
        </w:rPr>
        <w:t xml:space="preserve"> za podmínek stanovených v uzavřené smlouvě</w:t>
      </w:r>
      <w:r w:rsidR="00FB5861" w:rsidRPr="00150DCD">
        <w:rPr>
          <w:rFonts w:ascii="Arial" w:hAnsi="Arial" w:cs="Arial"/>
          <w:sz w:val="22"/>
          <w:szCs w:val="22"/>
        </w:rPr>
        <w:t>, přičemž žádost o ní musí obsahovat náležitosti uvedené v § 10a, odst. 3 zákona č. 250/2000 Sb</w:t>
      </w:r>
      <w:r w:rsidR="004370B1" w:rsidRPr="00150DCD">
        <w:rPr>
          <w:rFonts w:ascii="Arial" w:hAnsi="Arial" w:cs="Arial"/>
          <w:sz w:val="22"/>
          <w:szCs w:val="22"/>
        </w:rPr>
        <w:t>.</w:t>
      </w:r>
      <w:r w:rsidR="00FB5861" w:rsidRPr="00150DCD">
        <w:rPr>
          <w:rFonts w:ascii="Arial" w:hAnsi="Arial" w:cs="Arial"/>
          <w:sz w:val="22"/>
          <w:szCs w:val="22"/>
        </w:rPr>
        <w:t>, o rozpočtových pravidlech územních rozpočtů, ve znění pozdějších předpisů</w:t>
      </w:r>
      <w:r w:rsidR="00AD7682" w:rsidRPr="00150DCD">
        <w:rPr>
          <w:rFonts w:ascii="Arial" w:hAnsi="Arial" w:cs="Arial"/>
          <w:sz w:val="22"/>
          <w:szCs w:val="22"/>
        </w:rPr>
        <w:t xml:space="preserve">, příp. využít formuláře žádosti uvedeného v příloze č. </w:t>
      </w:r>
      <w:r w:rsidR="00AD7682" w:rsidRPr="00150DCD">
        <w:rPr>
          <w:rFonts w:ascii="Arial" w:hAnsi="Arial" w:cs="Arial"/>
          <w:sz w:val="20"/>
          <w:szCs w:val="20"/>
        </w:rPr>
        <w:t>IV. 3. 1</w:t>
      </w:r>
      <w:r w:rsidR="00AD7682" w:rsidRPr="00150DCD">
        <w:rPr>
          <w:rFonts w:ascii="Arial" w:hAnsi="Arial" w:cs="Arial"/>
          <w:sz w:val="22"/>
          <w:szCs w:val="22"/>
        </w:rPr>
        <w:t xml:space="preserve"> těchto zásad.</w:t>
      </w:r>
      <w:r w:rsidR="00F5104E" w:rsidRPr="00150DCD">
        <w:rPr>
          <w:rFonts w:ascii="Arial" w:hAnsi="Arial" w:cs="Arial"/>
          <w:sz w:val="22"/>
          <w:szCs w:val="22"/>
        </w:rPr>
        <w:t xml:space="preserve"> </w:t>
      </w:r>
      <w:r w:rsidR="00B00F4F" w:rsidRPr="00150DCD">
        <w:rPr>
          <w:rFonts w:ascii="Arial" w:hAnsi="Arial" w:cs="Arial"/>
          <w:sz w:val="22"/>
          <w:szCs w:val="22"/>
        </w:rPr>
        <w:t xml:space="preserve">Při doručování žádosti postupuje žadatel dle čl. 3 bodu 5 těchto zásad. </w:t>
      </w:r>
      <w:r w:rsidR="00F5104E" w:rsidRPr="00150DCD">
        <w:rPr>
          <w:rFonts w:ascii="Arial" w:hAnsi="Arial" w:cs="Arial"/>
          <w:sz w:val="22"/>
          <w:szCs w:val="22"/>
        </w:rPr>
        <w:t xml:space="preserve">Administrátorem návratné finanční výpomoci je </w:t>
      </w:r>
      <w:r w:rsidR="003C1F44" w:rsidRPr="00150DCD">
        <w:rPr>
          <w:rFonts w:ascii="Arial" w:hAnsi="Arial" w:cs="Arial"/>
          <w:sz w:val="22"/>
          <w:szCs w:val="22"/>
        </w:rPr>
        <w:t>Odbor finanční</w:t>
      </w:r>
      <w:r w:rsidR="00F5104E" w:rsidRPr="00150DCD">
        <w:rPr>
          <w:rFonts w:ascii="Arial" w:hAnsi="Arial" w:cs="Arial"/>
          <w:sz w:val="22"/>
          <w:szCs w:val="22"/>
        </w:rPr>
        <w:t xml:space="preserve">, který předloží žádost k projednání finančnímu výboru a dále </w:t>
      </w:r>
      <w:r w:rsidR="00B00F4F" w:rsidRPr="00150DCD">
        <w:rPr>
          <w:rFonts w:ascii="Arial" w:hAnsi="Arial" w:cs="Arial"/>
          <w:sz w:val="22"/>
          <w:szCs w:val="22"/>
        </w:rPr>
        <w:t>kompetentnímu orgánu města. Další část těchto zásad již nepojednává o návratné finanční výpomoci.</w:t>
      </w:r>
    </w:p>
    <w:p w14:paraId="21E071A4" w14:textId="77777777" w:rsidR="00E42564" w:rsidRPr="00150DCD" w:rsidRDefault="00E42564" w:rsidP="00195A19">
      <w:pPr>
        <w:pStyle w:val="Zkladntext"/>
        <w:numPr>
          <w:ilvl w:val="0"/>
          <w:numId w:val="21"/>
        </w:numPr>
        <w:spacing w:after="60"/>
        <w:ind w:left="426" w:hanging="426"/>
        <w:rPr>
          <w:rFonts w:ascii="Arial" w:hAnsi="Arial" w:cs="Arial"/>
          <w:sz w:val="22"/>
          <w:szCs w:val="22"/>
        </w:rPr>
      </w:pPr>
      <w:r w:rsidRPr="00150DCD">
        <w:rPr>
          <w:rFonts w:ascii="Arial" w:hAnsi="Arial" w:cs="Arial"/>
          <w:sz w:val="22"/>
          <w:szCs w:val="22"/>
        </w:rPr>
        <w:t xml:space="preserve">Na poskytnutí programové dotace, individuální dotace </w:t>
      </w:r>
      <w:r w:rsidR="006C0617" w:rsidRPr="00150DCD">
        <w:rPr>
          <w:rFonts w:ascii="Arial" w:hAnsi="Arial" w:cs="Arial"/>
          <w:sz w:val="22"/>
          <w:szCs w:val="22"/>
        </w:rPr>
        <w:t>nebo</w:t>
      </w:r>
      <w:r w:rsidRPr="00150DCD">
        <w:rPr>
          <w:rFonts w:ascii="Arial" w:hAnsi="Arial" w:cs="Arial"/>
          <w:sz w:val="22"/>
          <w:szCs w:val="22"/>
        </w:rPr>
        <w:t xml:space="preserve"> návratné finanční výpomoci není právní nárok.  </w:t>
      </w:r>
    </w:p>
    <w:p w14:paraId="3A7455B4" w14:textId="77777777" w:rsidR="00FB435D" w:rsidRPr="00150DCD" w:rsidRDefault="00FB435D" w:rsidP="00195A19">
      <w:pPr>
        <w:pStyle w:val="Zkladntext"/>
        <w:numPr>
          <w:ilvl w:val="0"/>
          <w:numId w:val="21"/>
        </w:numPr>
        <w:spacing w:after="60"/>
        <w:ind w:left="426" w:hanging="426"/>
        <w:rPr>
          <w:rFonts w:ascii="Arial" w:hAnsi="Arial" w:cs="Arial"/>
          <w:sz w:val="22"/>
          <w:szCs w:val="22"/>
        </w:rPr>
      </w:pPr>
      <w:r w:rsidRPr="00D81B07">
        <w:rPr>
          <w:rFonts w:ascii="Arial" w:hAnsi="Arial" w:cs="Arial"/>
          <w:b/>
          <w:sz w:val="22"/>
          <w:szCs w:val="22"/>
        </w:rPr>
        <w:lastRenderedPageBreak/>
        <w:t>V případě rozdílu</w:t>
      </w:r>
      <w:r w:rsidRPr="00150DCD">
        <w:rPr>
          <w:rFonts w:ascii="Arial" w:hAnsi="Arial" w:cs="Arial"/>
          <w:sz w:val="22"/>
          <w:szCs w:val="22"/>
        </w:rPr>
        <w:t xml:space="preserve"> jsou údaje uvedené v konkrétních </w:t>
      </w:r>
      <w:r w:rsidRPr="00D9624D">
        <w:rPr>
          <w:rFonts w:ascii="Arial" w:hAnsi="Arial" w:cs="Arial"/>
          <w:b/>
          <w:sz w:val="22"/>
          <w:szCs w:val="22"/>
        </w:rPr>
        <w:t>vyhlášených programech nadřazeny</w:t>
      </w:r>
      <w:r w:rsidRPr="00150DCD">
        <w:rPr>
          <w:rFonts w:ascii="Arial" w:hAnsi="Arial" w:cs="Arial"/>
          <w:sz w:val="22"/>
          <w:szCs w:val="22"/>
        </w:rPr>
        <w:t xml:space="preserve"> těmto zásadám.</w:t>
      </w:r>
    </w:p>
    <w:bookmarkEnd w:id="1"/>
    <w:p w14:paraId="1C08ABEA" w14:textId="77777777" w:rsidR="0042267F" w:rsidRPr="00150DCD" w:rsidRDefault="0042267F" w:rsidP="00A15B9A">
      <w:pPr>
        <w:pStyle w:val="Zkladntext"/>
        <w:tabs>
          <w:tab w:val="left" w:pos="709"/>
        </w:tabs>
        <w:spacing w:after="60"/>
        <w:jc w:val="center"/>
        <w:rPr>
          <w:rFonts w:ascii="Arial" w:hAnsi="Arial" w:cs="Arial"/>
          <w:b/>
          <w:sz w:val="16"/>
        </w:rPr>
      </w:pPr>
    </w:p>
    <w:p w14:paraId="13B7FB77" w14:textId="4AD30404" w:rsidR="00A15B9A" w:rsidRPr="00150DCD" w:rsidRDefault="00AC24AF" w:rsidP="00A15B9A">
      <w:pPr>
        <w:pStyle w:val="Zkladntext"/>
        <w:tabs>
          <w:tab w:val="left" w:pos="709"/>
        </w:tabs>
        <w:spacing w:after="60"/>
        <w:jc w:val="center"/>
        <w:rPr>
          <w:rFonts w:ascii="Arial" w:hAnsi="Arial" w:cs="Arial"/>
          <w:b/>
        </w:rPr>
      </w:pPr>
      <w:r>
        <w:rPr>
          <w:rFonts w:ascii="Arial" w:hAnsi="Arial" w:cs="Arial"/>
          <w:b/>
        </w:rPr>
        <w:t>Č</w:t>
      </w:r>
      <w:r w:rsidR="00A15B9A" w:rsidRPr="00150DCD">
        <w:rPr>
          <w:rFonts w:ascii="Arial" w:hAnsi="Arial" w:cs="Arial"/>
          <w:b/>
        </w:rPr>
        <w:t xml:space="preserve">l. </w:t>
      </w:r>
      <w:r w:rsidR="001D667B" w:rsidRPr="00150DCD">
        <w:rPr>
          <w:rFonts w:ascii="Arial" w:hAnsi="Arial" w:cs="Arial"/>
          <w:b/>
        </w:rPr>
        <w:t>3</w:t>
      </w:r>
    </w:p>
    <w:p w14:paraId="1436B456" w14:textId="77777777" w:rsidR="00A15B9A" w:rsidRPr="00150DCD" w:rsidRDefault="00A15B9A" w:rsidP="00E32F48">
      <w:pPr>
        <w:pStyle w:val="Zkladntext"/>
        <w:tabs>
          <w:tab w:val="left" w:pos="709"/>
        </w:tabs>
        <w:spacing w:after="240"/>
        <w:jc w:val="center"/>
        <w:rPr>
          <w:rFonts w:ascii="Arial" w:hAnsi="Arial" w:cs="Arial"/>
          <w:b/>
        </w:rPr>
      </w:pPr>
      <w:r w:rsidRPr="00150DCD">
        <w:rPr>
          <w:rFonts w:ascii="Arial" w:hAnsi="Arial" w:cs="Arial"/>
          <w:b/>
        </w:rPr>
        <w:t xml:space="preserve">Žádost o poskytnutí </w:t>
      </w:r>
      <w:r w:rsidR="00EE3F2C" w:rsidRPr="00150DCD">
        <w:rPr>
          <w:rFonts w:ascii="Arial" w:hAnsi="Arial" w:cs="Arial"/>
          <w:b/>
        </w:rPr>
        <w:t>d</w:t>
      </w:r>
      <w:r w:rsidRPr="00150DCD">
        <w:rPr>
          <w:rFonts w:ascii="Arial" w:hAnsi="Arial" w:cs="Arial"/>
          <w:b/>
        </w:rPr>
        <w:t>otace</w:t>
      </w:r>
      <w:r w:rsidR="006D0291" w:rsidRPr="00150DCD">
        <w:rPr>
          <w:rFonts w:ascii="Arial" w:hAnsi="Arial" w:cs="Arial"/>
          <w:b/>
        </w:rPr>
        <w:t xml:space="preserve"> </w:t>
      </w:r>
    </w:p>
    <w:p w14:paraId="5115CDE8" w14:textId="77777777" w:rsidR="002E626D" w:rsidRPr="00150DCD" w:rsidRDefault="002E626D" w:rsidP="00195A19">
      <w:pPr>
        <w:pStyle w:val="Zkladntext"/>
        <w:numPr>
          <w:ilvl w:val="2"/>
          <w:numId w:val="18"/>
        </w:numPr>
        <w:tabs>
          <w:tab w:val="left" w:pos="426"/>
        </w:tabs>
        <w:spacing w:after="60"/>
        <w:ind w:left="426" w:hanging="426"/>
        <w:rPr>
          <w:rFonts w:ascii="Arial" w:hAnsi="Arial" w:cs="Arial"/>
          <w:sz w:val="22"/>
          <w:szCs w:val="22"/>
        </w:rPr>
      </w:pPr>
      <w:r w:rsidRPr="00150DCD">
        <w:rPr>
          <w:rFonts w:ascii="Arial" w:hAnsi="Arial" w:cs="Arial"/>
          <w:sz w:val="22"/>
          <w:szCs w:val="22"/>
        </w:rPr>
        <w:t>Žádost může podat jen žadatel, který splňuje</w:t>
      </w:r>
      <w:r w:rsidR="000A7FC3" w:rsidRPr="00150DCD">
        <w:rPr>
          <w:rFonts w:ascii="Arial" w:hAnsi="Arial" w:cs="Arial"/>
          <w:sz w:val="22"/>
          <w:szCs w:val="22"/>
        </w:rPr>
        <w:t xml:space="preserve"> ke dni podání žádosti</w:t>
      </w:r>
      <w:r w:rsidRPr="00150DCD">
        <w:rPr>
          <w:rFonts w:ascii="Arial" w:hAnsi="Arial" w:cs="Arial"/>
          <w:sz w:val="22"/>
          <w:szCs w:val="22"/>
        </w:rPr>
        <w:t xml:space="preserve"> </w:t>
      </w:r>
      <w:r w:rsidR="0067141C" w:rsidRPr="00150DCD">
        <w:rPr>
          <w:rFonts w:ascii="Arial" w:hAnsi="Arial" w:cs="Arial"/>
          <w:sz w:val="22"/>
          <w:szCs w:val="22"/>
        </w:rPr>
        <w:t xml:space="preserve">následující </w:t>
      </w:r>
      <w:r w:rsidRPr="00150DCD">
        <w:rPr>
          <w:rFonts w:ascii="Arial" w:hAnsi="Arial" w:cs="Arial"/>
          <w:sz w:val="22"/>
          <w:szCs w:val="22"/>
        </w:rPr>
        <w:t xml:space="preserve">podmínky: </w:t>
      </w:r>
    </w:p>
    <w:p w14:paraId="4C892103" w14:textId="77777777" w:rsidR="002E626D" w:rsidRPr="00150DCD" w:rsidRDefault="002E626D" w:rsidP="00195A19">
      <w:pPr>
        <w:pStyle w:val="Zkladntext"/>
        <w:numPr>
          <w:ilvl w:val="0"/>
          <w:numId w:val="19"/>
        </w:numPr>
        <w:tabs>
          <w:tab w:val="left" w:pos="426"/>
        </w:tabs>
        <w:spacing w:after="60"/>
        <w:ind w:left="851" w:hanging="425"/>
        <w:rPr>
          <w:rFonts w:ascii="Arial" w:hAnsi="Arial" w:cs="Arial"/>
          <w:sz w:val="22"/>
          <w:szCs w:val="22"/>
        </w:rPr>
      </w:pPr>
      <w:r w:rsidRPr="00150DCD">
        <w:rPr>
          <w:rFonts w:ascii="Arial" w:hAnsi="Arial" w:cs="Arial"/>
          <w:sz w:val="22"/>
          <w:szCs w:val="22"/>
        </w:rPr>
        <w:t>má sídlo na území města nebo</w:t>
      </w:r>
      <w:r w:rsidR="00B30090" w:rsidRPr="00150DCD">
        <w:rPr>
          <w:rFonts w:ascii="Arial" w:hAnsi="Arial" w:cs="Arial"/>
          <w:sz w:val="22"/>
          <w:szCs w:val="22"/>
        </w:rPr>
        <w:t xml:space="preserve"> </w:t>
      </w:r>
      <w:r w:rsidRPr="00150DCD">
        <w:rPr>
          <w:rFonts w:ascii="Arial" w:hAnsi="Arial" w:cs="Arial"/>
          <w:sz w:val="22"/>
          <w:szCs w:val="22"/>
        </w:rPr>
        <w:t>na území města realizuje aktivitu nebo</w:t>
      </w:r>
      <w:r w:rsidR="00EE3F2C" w:rsidRPr="00150DCD">
        <w:rPr>
          <w:rFonts w:ascii="Arial" w:hAnsi="Arial" w:cs="Arial"/>
          <w:sz w:val="22"/>
          <w:szCs w:val="22"/>
        </w:rPr>
        <w:t xml:space="preserve"> prokazatelně </w:t>
      </w:r>
      <w:r w:rsidRPr="00150DCD">
        <w:rPr>
          <w:rFonts w:ascii="Arial" w:hAnsi="Arial" w:cs="Arial"/>
          <w:sz w:val="22"/>
          <w:szCs w:val="22"/>
        </w:rPr>
        <w:t>realizuje činnost ve prospěch občanů města</w:t>
      </w:r>
      <w:r w:rsidR="00F22B95" w:rsidRPr="00150DCD">
        <w:rPr>
          <w:rFonts w:ascii="Arial" w:hAnsi="Arial" w:cs="Arial"/>
          <w:sz w:val="22"/>
          <w:szCs w:val="22"/>
        </w:rPr>
        <w:t>,</w:t>
      </w:r>
      <w:r w:rsidRPr="00150DCD">
        <w:rPr>
          <w:rFonts w:ascii="Arial" w:hAnsi="Arial" w:cs="Arial"/>
          <w:sz w:val="22"/>
          <w:szCs w:val="22"/>
        </w:rPr>
        <w:t xml:space="preserve"> </w:t>
      </w:r>
    </w:p>
    <w:p w14:paraId="43C440DD" w14:textId="77777777" w:rsidR="00EE3F2C" w:rsidRPr="00150DCD" w:rsidRDefault="00F22B95" w:rsidP="00195A19">
      <w:pPr>
        <w:pStyle w:val="Zkladntext"/>
        <w:numPr>
          <w:ilvl w:val="0"/>
          <w:numId w:val="19"/>
        </w:numPr>
        <w:tabs>
          <w:tab w:val="left" w:pos="426"/>
        </w:tabs>
        <w:spacing w:after="60"/>
        <w:ind w:left="851" w:hanging="425"/>
        <w:rPr>
          <w:rFonts w:ascii="Arial" w:hAnsi="Arial" w:cs="Arial"/>
          <w:sz w:val="22"/>
          <w:szCs w:val="22"/>
        </w:rPr>
      </w:pPr>
      <w:r w:rsidRPr="00150DCD">
        <w:rPr>
          <w:rFonts w:ascii="Arial" w:hAnsi="Arial" w:cs="Arial"/>
          <w:sz w:val="22"/>
          <w:szCs w:val="22"/>
        </w:rPr>
        <w:t>nem</w:t>
      </w:r>
      <w:r w:rsidR="00B30090" w:rsidRPr="00150DCD">
        <w:rPr>
          <w:rFonts w:ascii="Arial" w:hAnsi="Arial" w:cs="Arial"/>
          <w:sz w:val="22"/>
          <w:szCs w:val="22"/>
        </w:rPr>
        <w:t>á žádn</w:t>
      </w:r>
      <w:r w:rsidR="00524352" w:rsidRPr="00150DCD">
        <w:rPr>
          <w:rFonts w:ascii="Arial" w:hAnsi="Arial" w:cs="Arial"/>
          <w:sz w:val="22"/>
          <w:szCs w:val="22"/>
        </w:rPr>
        <w:t>ý</w:t>
      </w:r>
      <w:r w:rsidR="00B30090" w:rsidRPr="00150DCD">
        <w:rPr>
          <w:rFonts w:ascii="Arial" w:hAnsi="Arial" w:cs="Arial"/>
          <w:sz w:val="22"/>
          <w:szCs w:val="22"/>
        </w:rPr>
        <w:t xml:space="preserve"> </w:t>
      </w:r>
      <w:r w:rsidR="000A7FC3" w:rsidRPr="00150DCD">
        <w:rPr>
          <w:rFonts w:ascii="Arial" w:hAnsi="Arial" w:cs="Arial"/>
          <w:sz w:val="22"/>
          <w:szCs w:val="22"/>
        </w:rPr>
        <w:t xml:space="preserve">závazek po lhůtě </w:t>
      </w:r>
      <w:r w:rsidR="00B30090" w:rsidRPr="00150DCD">
        <w:rPr>
          <w:rFonts w:ascii="Arial" w:hAnsi="Arial" w:cs="Arial"/>
          <w:sz w:val="22"/>
          <w:szCs w:val="22"/>
        </w:rPr>
        <w:t xml:space="preserve">splatnosti vůči městu </w:t>
      </w:r>
      <w:r w:rsidR="008D396E" w:rsidRPr="00150DCD">
        <w:rPr>
          <w:rFonts w:ascii="Arial" w:hAnsi="Arial" w:cs="Arial"/>
          <w:sz w:val="22"/>
          <w:szCs w:val="22"/>
        </w:rPr>
        <w:t>nebo</w:t>
      </w:r>
      <w:r w:rsidR="00B30090" w:rsidRPr="00150DCD">
        <w:rPr>
          <w:rFonts w:ascii="Arial" w:hAnsi="Arial" w:cs="Arial"/>
          <w:sz w:val="22"/>
          <w:szCs w:val="22"/>
        </w:rPr>
        <w:t xml:space="preserve"> jim zřízeným </w:t>
      </w:r>
      <w:r w:rsidR="008D396E" w:rsidRPr="00150DCD">
        <w:rPr>
          <w:rFonts w:ascii="Arial" w:hAnsi="Arial" w:cs="Arial"/>
          <w:sz w:val="22"/>
          <w:szCs w:val="22"/>
        </w:rPr>
        <w:t>nebo</w:t>
      </w:r>
      <w:r w:rsidR="00B30090" w:rsidRPr="00150DCD">
        <w:rPr>
          <w:rFonts w:ascii="Arial" w:hAnsi="Arial" w:cs="Arial"/>
          <w:sz w:val="22"/>
          <w:szCs w:val="22"/>
        </w:rPr>
        <w:t xml:space="preserve"> založeným organizacím,</w:t>
      </w:r>
      <w:r w:rsidR="00EE3F2C" w:rsidRPr="00150DCD">
        <w:rPr>
          <w:rFonts w:ascii="Arial" w:hAnsi="Arial" w:cs="Arial"/>
          <w:sz w:val="22"/>
          <w:szCs w:val="22"/>
        </w:rPr>
        <w:t xml:space="preserve"> </w:t>
      </w:r>
    </w:p>
    <w:p w14:paraId="5AF930C8" w14:textId="77777777" w:rsidR="00F22B95" w:rsidRPr="00150DCD" w:rsidRDefault="00B30090" w:rsidP="00195A19">
      <w:pPr>
        <w:pStyle w:val="Zkladntext"/>
        <w:numPr>
          <w:ilvl w:val="0"/>
          <w:numId w:val="19"/>
        </w:numPr>
        <w:tabs>
          <w:tab w:val="left" w:pos="426"/>
        </w:tabs>
        <w:spacing w:after="60"/>
        <w:ind w:left="851" w:hanging="425"/>
        <w:rPr>
          <w:rFonts w:ascii="Arial" w:hAnsi="Arial" w:cs="Arial"/>
          <w:sz w:val="22"/>
          <w:szCs w:val="22"/>
        </w:rPr>
      </w:pPr>
      <w:r w:rsidRPr="00150DCD">
        <w:rPr>
          <w:rFonts w:ascii="Arial" w:hAnsi="Arial" w:cs="Arial"/>
          <w:sz w:val="22"/>
          <w:szCs w:val="22"/>
        </w:rPr>
        <w:t>nemá d</w:t>
      </w:r>
      <w:r w:rsidR="00F22B95" w:rsidRPr="00150DCD">
        <w:rPr>
          <w:rFonts w:ascii="Arial" w:hAnsi="Arial" w:cs="Arial"/>
          <w:sz w:val="22"/>
          <w:szCs w:val="22"/>
        </w:rPr>
        <w:t>aňové nedoplatky</w:t>
      </w:r>
      <w:r w:rsidR="00A701CE" w:rsidRPr="00150DCD">
        <w:rPr>
          <w:rFonts w:ascii="Arial" w:hAnsi="Arial" w:cs="Arial"/>
          <w:sz w:val="22"/>
          <w:szCs w:val="22"/>
        </w:rPr>
        <w:t xml:space="preserve"> vůči finančnímu úřadu</w:t>
      </w:r>
      <w:r w:rsidR="008D396E" w:rsidRPr="00150DCD">
        <w:rPr>
          <w:rFonts w:ascii="Arial" w:hAnsi="Arial" w:cs="Arial"/>
          <w:sz w:val="22"/>
          <w:szCs w:val="22"/>
        </w:rPr>
        <w:t xml:space="preserve"> nebo</w:t>
      </w:r>
      <w:r w:rsidR="00A701CE" w:rsidRPr="00150DCD">
        <w:rPr>
          <w:rFonts w:ascii="Arial" w:hAnsi="Arial" w:cs="Arial"/>
          <w:sz w:val="22"/>
          <w:szCs w:val="22"/>
        </w:rPr>
        <w:t xml:space="preserve"> zdravotním pojišťovnám </w:t>
      </w:r>
      <w:r w:rsidR="008D396E" w:rsidRPr="00150DCD">
        <w:rPr>
          <w:rFonts w:ascii="Arial" w:hAnsi="Arial" w:cs="Arial"/>
          <w:sz w:val="22"/>
          <w:szCs w:val="22"/>
        </w:rPr>
        <w:t>nebo</w:t>
      </w:r>
      <w:r w:rsidR="00A701CE" w:rsidRPr="00150DCD">
        <w:rPr>
          <w:rFonts w:ascii="Arial" w:hAnsi="Arial" w:cs="Arial"/>
          <w:sz w:val="22"/>
          <w:szCs w:val="22"/>
        </w:rPr>
        <w:t xml:space="preserve"> okresní správě sociálního zabezpečení,</w:t>
      </w:r>
    </w:p>
    <w:p w14:paraId="24D141F9" w14:textId="77777777" w:rsidR="008D396E" w:rsidRPr="00150DCD" w:rsidRDefault="00B30090" w:rsidP="00195A19">
      <w:pPr>
        <w:pStyle w:val="Zkladntext"/>
        <w:numPr>
          <w:ilvl w:val="0"/>
          <w:numId w:val="19"/>
        </w:numPr>
        <w:tabs>
          <w:tab w:val="left" w:pos="426"/>
        </w:tabs>
        <w:spacing w:after="60"/>
        <w:ind w:left="851" w:hanging="425"/>
        <w:rPr>
          <w:rFonts w:ascii="Arial" w:hAnsi="Arial" w:cs="Arial"/>
          <w:sz w:val="22"/>
          <w:szCs w:val="22"/>
        </w:rPr>
      </w:pPr>
      <w:r w:rsidRPr="00150DCD">
        <w:rPr>
          <w:rFonts w:ascii="Arial" w:hAnsi="Arial" w:cs="Arial"/>
          <w:sz w:val="22"/>
          <w:szCs w:val="22"/>
        </w:rPr>
        <w:t xml:space="preserve">není v úpadku ani neprobíhá ohledně jeho majetku žádné z insolvenčních řízení upravených zákonem č. 182/2006 Sb., </w:t>
      </w:r>
      <w:r w:rsidR="008D396E" w:rsidRPr="00150DCD">
        <w:rPr>
          <w:rFonts w:ascii="Arial" w:hAnsi="Arial" w:cs="Arial"/>
          <w:sz w:val="22"/>
          <w:szCs w:val="22"/>
        </w:rPr>
        <w:t>o úpadku a způsobu jeho řešení (</w:t>
      </w:r>
      <w:r w:rsidRPr="00150DCD">
        <w:rPr>
          <w:rFonts w:ascii="Arial" w:hAnsi="Arial" w:cs="Arial"/>
          <w:sz w:val="22"/>
          <w:szCs w:val="22"/>
        </w:rPr>
        <w:t>insolvenční zákon</w:t>
      </w:r>
      <w:r w:rsidR="008D396E" w:rsidRPr="00150DCD">
        <w:rPr>
          <w:rFonts w:ascii="Arial" w:hAnsi="Arial" w:cs="Arial"/>
          <w:sz w:val="22"/>
          <w:szCs w:val="22"/>
        </w:rPr>
        <w:t>)</w:t>
      </w:r>
      <w:r w:rsidRPr="00150DCD">
        <w:rPr>
          <w:rFonts w:ascii="Arial" w:hAnsi="Arial" w:cs="Arial"/>
          <w:sz w:val="22"/>
          <w:szCs w:val="22"/>
        </w:rPr>
        <w:t xml:space="preserve"> ve znění pozdějších předpisů</w:t>
      </w:r>
      <w:r w:rsidR="004C2698" w:rsidRPr="00150DCD">
        <w:rPr>
          <w:rFonts w:ascii="Arial" w:hAnsi="Arial" w:cs="Arial"/>
          <w:sz w:val="22"/>
          <w:szCs w:val="22"/>
        </w:rPr>
        <w:t>,</w:t>
      </w:r>
      <w:r w:rsidRPr="00150DCD">
        <w:rPr>
          <w:rFonts w:ascii="Arial" w:hAnsi="Arial" w:cs="Arial"/>
          <w:sz w:val="22"/>
          <w:szCs w:val="22"/>
        </w:rPr>
        <w:t xml:space="preserve"> </w:t>
      </w:r>
    </w:p>
    <w:p w14:paraId="0ADCB4B8" w14:textId="77777777" w:rsidR="00B30090" w:rsidRPr="00150DCD" w:rsidRDefault="00B30090" w:rsidP="00195A19">
      <w:pPr>
        <w:pStyle w:val="Zkladntext"/>
        <w:numPr>
          <w:ilvl w:val="0"/>
          <w:numId w:val="19"/>
        </w:numPr>
        <w:tabs>
          <w:tab w:val="left" w:pos="426"/>
        </w:tabs>
        <w:spacing w:after="60"/>
        <w:ind w:left="851" w:hanging="425"/>
        <w:rPr>
          <w:rFonts w:ascii="Arial" w:hAnsi="Arial" w:cs="Arial"/>
          <w:sz w:val="22"/>
          <w:szCs w:val="22"/>
        </w:rPr>
      </w:pPr>
      <w:r w:rsidRPr="00150DCD">
        <w:rPr>
          <w:rFonts w:ascii="Arial" w:hAnsi="Arial" w:cs="Arial"/>
          <w:sz w:val="22"/>
          <w:szCs w:val="22"/>
        </w:rPr>
        <w:t>není v likvidaci,</w:t>
      </w:r>
    </w:p>
    <w:p w14:paraId="500DA05A" w14:textId="77777777" w:rsidR="00F22B95" w:rsidRPr="00150DCD" w:rsidRDefault="00B30090" w:rsidP="00195A19">
      <w:pPr>
        <w:pStyle w:val="Zkladntext"/>
        <w:numPr>
          <w:ilvl w:val="0"/>
          <w:numId w:val="19"/>
        </w:numPr>
        <w:tabs>
          <w:tab w:val="left" w:pos="426"/>
        </w:tabs>
        <w:spacing w:after="60"/>
        <w:ind w:left="851" w:hanging="425"/>
        <w:rPr>
          <w:rFonts w:ascii="Arial" w:hAnsi="Arial" w:cs="Arial"/>
          <w:sz w:val="22"/>
          <w:szCs w:val="22"/>
        </w:rPr>
      </w:pPr>
      <w:r w:rsidRPr="00150DCD">
        <w:rPr>
          <w:rFonts w:ascii="Arial" w:hAnsi="Arial" w:cs="Arial"/>
          <w:sz w:val="22"/>
          <w:szCs w:val="22"/>
        </w:rPr>
        <w:t>nebyl mu soudem nebo správní</w:t>
      </w:r>
      <w:r w:rsidR="0036465E" w:rsidRPr="00150DCD">
        <w:rPr>
          <w:rFonts w:ascii="Arial" w:hAnsi="Arial" w:cs="Arial"/>
          <w:sz w:val="22"/>
          <w:szCs w:val="22"/>
        </w:rPr>
        <w:t>m orgánem uložen zákaz činnosti</w:t>
      </w:r>
      <w:r w:rsidRPr="00150DCD">
        <w:rPr>
          <w:rFonts w:ascii="Arial" w:hAnsi="Arial" w:cs="Arial"/>
          <w:sz w:val="22"/>
          <w:szCs w:val="22"/>
        </w:rPr>
        <w:t xml:space="preserve"> týkající se provozování činnosti,</w:t>
      </w:r>
    </w:p>
    <w:p w14:paraId="35CD8EAA" w14:textId="77777777" w:rsidR="008539CF" w:rsidRPr="00150DCD" w:rsidRDefault="008539CF" w:rsidP="00195A19">
      <w:pPr>
        <w:pStyle w:val="Zkladntext"/>
        <w:numPr>
          <w:ilvl w:val="0"/>
          <w:numId w:val="19"/>
        </w:numPr>
        <w:tabs>
          <w:tab w:val="left" w:pos="426"/>
        </w:tabs>
        <w:spacing w:after="60"/>
        <w:ind w:left="851" w:hanging="425"/>
        <w:rPr>
          <w:rFonts w:ascii="Arial" w:hAnsi="Arial" w:cs="Arial"/>
          <w:sz w:val="22"/>
          <w:szCs w:val="22"/>
        </w:rPr>
      </w:pPr>
      <w:r w:rsidRPr="00150DCD">
        <w:rPr>
          <w:rFonts w:ascii="Arial" w:hAnsi="Arial" w:cs="Arial"/>
          <w:sz w:val="22"/>
          <w:szCs w:val="22"/>
        </w:rPr>
        <w:t xml:space="preserve">v současném rozpočtovém období a v uplynulých dvou rozpočtových </w:t>
      </w:r>
      <w:r w:rsidR="00B434FE" w:rsidRPr="00150DCD">
        <w:rPr>
          <w:rFonts w:ascii="Arial" w:hAnsi="Arial" w:cs="Arial"/>
          <w:sz w:val="22"/>
          <w:szCs w:val="22"/>
        </w:rPr>
        <w:t>o</w:t>
      </w:r>
      <w:r w:rsidRPr="00150DCD">
        <w:rPr>
          <w:rFonts w:ascii="Arial" w:hAnsi="Arial" w:cs="Arial"/>
          <w:sz w:val="22"/>
          <w:szCs w:val="22"/>
        </w:rPr>
        <w:t>bdobí</w:t>
      </w:r>
      <w:r w:rsidR="003C1F44" w:rsidRPr="00150DCD">
        <w:rPr>
          <w:rFonts w:ascii="Arial" w:hAnsi="Arial" w:cs="Arial"/>
          <w:sz w:val="22"/>
          <w:szCs w:val="22"/>
        </w:rPr>
        <w:t>ch</w:t>
      </w:r>
      <w:r w:rsidRPr="00150DCD">
        <w:rPr>
          <w:rFonts w:ascii="Arial" w:hAnsi="Arial" w:cs="Arial"/>
          <w:sz w:val="22"/>
          <w:szCs w:val="22"/>
        </w:rPr>
        <w:t xml:space="preserve"> neobdržel</w:t>
      </w:r>
      <w:r w:rsidR="00B434FE" w:rsidRPr="00150DCD">
        <w:rPr>
          <w:rFonts w:ascii="Arial" w:hAnsi="Arial" w:cs="Arial"/>
          <w:sz w:val="22"/>
          <w:szCs w:val="22"/>
        </w:rPr>
        <w:t xml:space="preserve"> z veřejných prostředků veřejnou podporu</w:t>
      </w:r>
      <w:r w:rsidR="000A7FC3" w:rsidRPr="00150DCD">
        <w:rPr>
          <w:rFonts w:ascii="Arial" w:hAnsi="Arial" w:cs="Arial"/>
          <w:sz w:val="22"/>
          <w:szCs w:val="22"/>
        </w:rPr>
        <w:t xml:space="preserve"> de </w:t>
      </w:r>
      <w:proofErr w:type="spellStart"/>
      <w:r w:rsidR="000A7FC3" w:rsidRPr="00150DCD">
        <w:rPr>
          <w:rFonts w:ascii="Arial" w:hAnsi="Arial" w:cs="Arial"/>
          <w:sz w:val="22"/>
          <w:szCs w:val="22"/>
        </w:rPr>
        <w:t>minimis</w:t>
      </w:r>
      <w:proofErr w:type="spellEnd"/>
      <w:r w:rsidR="00B434FE" w:rsidRPr="00150DCD">
        <w:rPr>
          <w:rFonts w:ascii="Arial" w:hAnsi="Arial" w:cs="Arial"/>
          <w:sz w:val="22"/>
          <w:szCs w:val="22"/>
        </w:rPr>
        <w:t xml:space="preserve">, překračující </w:t>
      </w:r>
      <w:r w:rsidR="000A7FC3" w:rsidRPr="00150DCD">
        <w:rPr>
          <w:rFonts w:ascii="Arial" w:hAnsi="Arial" w:cs="Arial"/>
          <w:sz w:val="22"/>
          <w:szCs w:val="22"/>
        </w:rPr>
        <w:t xml:space="preserve">limit stanovený ve výši 200 000 EUR </w:t>
      </w:r>
      <w:r w:rsidR="00A701CE" w:rsidRPr="00150DCD">
        <w:rPr>
          <w:rFonts w:ascii="Arial" w:hAnsi="Arial" w:cs="Arial"/>
          <w:sz w:val="22"/>
          <w:szCs w:val="22"/>
        </w:rPr>
        <w:t>a tuto částku nepřekročí ani v případě poskytnutí požadovan</w:t>
      </w:r>
      <w:r w:rsidR="00E078FB" w:rsidRPr="00150DCD">
        <w:rPr>
          <w:rFonts w:ascii="Arial" w:hAnsi="Arial" w:cs="Arial"/>
          <w:sz w:val="22"/>
          <w:szCs w:val="22"/>
        </w:rPr>
        <w:t>é dotace</w:t>
      </w:r>
      <w:r w:rsidR="00524352" w:rsidRPr="00150DCD">
        <w:rPr>
          <w:rFonts w:ascii="Arial" w:hAnsi="Arial" w:cs="Arial"/>
          <w:sz w:val="22"/>
          <w:szCs w:val="22"/>
        </w:rPr>
        <w:t>,</w:t>
      </w:r>
    </w:p>
    <w:p w14:paraId="29E6CDCD" w14:textId="77777777" w:rsidR="00A701CE" w:rsidRPr="00150DCD" w:rsidRDefault="00A701CE" w:rsidP="00195A19">
      <w:pPr>
        <w:pStyle w:val="Zkladntext"/>
        <w:numPr>
          <w:ilvl w:val="0"/>
          <w:numId w:val="19"/>
        </w:numPr>
        <w:tabs>
          <w:tab w:val="left" w:pos="426"/>
        </w:tabs>
        <w:spacing w:after="60"/>
        <w:ind w:left="851" w:hanging="425"/>
        <w:rPr>
          <w:rFonts w:ascii="Arial" w:hAnsi="Arial" w:cs="Arial"/>
          <w:sz w:val="22"/>
          <w:szCs w:val="22"/>
        </w:rPr>
      </w:pPr>
      <w:r w:rsidRPr="00150DCD">
        <w:rPr>
          <w:rFonts w:ascii="Arial" w:hAnsi="Arial" w:cs="Arial"/>
          <w:sz w:val="22"/>
          <w:szCs w:val="22"/>
        </w:rPr>
        <w:t xml:space="preserve">není podnikem v obtížích ve smyslu </w:t>
      </w:r>
      <w:proofErr w:type="spellStart"/>
      <w:r w:rsidR="003C1F44" w:rsidRPr="00150DCD">
        <w:rPr>
          <w:rFonts w:ascii="Arial" w:hAnsi="Arial" w:cs="Arial"/>
          <w:sz w:val="22"/>
          <w:szCs w:val="22"/>
        </w:rPr>
        <w:t>ust</w:t>
      </w:r>
      <w:proofErr w:type="spellEnd"/>
      <w:r w:rsidR="003C1F44" w:rsidRPr="00150DCD">
        <w:rPr>
          <w:rFonts w:ascii="Arial" w:hAnsi="Arial" w:cs="Arial"/>
          <w:sz w:val="22"/>
          <w:szCs w:val="22"/>
        </w:rPr>
        <w:t xml:space="preserve">. </w:t>
      </w:r>
      <w:r w:rsidRPr="00150DCD">
        <w:rPr>
          <w:rFonts w:ascii="Arial" w:hAnsi="Arial" w:cs="Arial"/>
          <w:sz w:val="22"/>
          <w:szCs w:val="22"/>
        </w:rPr>
        <w:t>čl.</w:t>
      </w:r>
      <w:r w:rsidR="00524352" w:rsidRPr="00150DCD">
        <w:rPr>
          <w:rFonts w:ascii="Arial" w:hAnsi="Arial" w:cs="Arial"/>
          <w:sz w:val="22"/>
          <w:szCs w:val="22"/>
        </w:rPr>
        <w:t xml:space="preserve"> </w:t>
      </w:r>
      <w:r w:rsidRPr="00150DCD">
        <w:rPr>
          <w:rFonts w:ascii="Arial" w:hAnsi="Arial" w:cs="Arial"/>
          <w:sz w:val="22"/>
          <w:szCs w:val="22"/>
        </w:rPr>
        <w:t>2 odst.</w:t>
      </w:r>
      <w:r w:rsidR="00524352" w:rsidRPr="00150DCD">
        <w:rPr>
          <w:rFonts w:ascii="Arial" w:hAnsi="Arial" w:cs="Arial"/>
          <w:sz w:val="22"/>
          <w:szCs w:val="22"/>
        </w:rPr>
        <w:t xml:space="preserve"> </w:t>
      </w:r>
      <w:r w:rsidRPr="00150DCD">
        <w:rPr>
          <w:rFonts w:ascii="Arial" w:hAnsi="Arial" w:cs="Arial"/>
          <w:sz w:val="22"/>
          <w:szCs w:val="22"/>
        </w:rPr>
        <w:t>18 nařízení EU č.</w:t>
      </w:r>
      <w:r w:rsidR="00524352" w:rsidRPr="00150DCD">
        <w:rPr>
          <w:rFonts w:ascii="Arial" w:hAnsi="Arial" w:cs="Arial"/>
          <w:sz w:val="22"/>
          <w:szCs w:val="22"/>
        </w:rPr>
        <w:t> </w:t>
      </w:r>
      <w:r w:rsidRPr="00150DCD">
        <w:rPr>
          <w:rFonts w:ascii="Arial" w:hAnsi="Arial" w:cs="Arial"/>
          <w:sz w:val="22"/>
          <w:szCs w:val="22"/>
        </w:rPr>
        <w:t>651/2014,</w:t>
      </w:r>
    </w:p>
    <w:p w14:paraId="1671F43D" w14:textId="77777777" w:rsidR="00BC5A9C" w:rsidRPr="00150DCD" w:rsidRDefault="00BC5A9C" w:rsidP="00D9246B">
      <w:pPr>
        <w:pStyle w:val="Odstavecseseznamem"/>
        <w:numPr>
          <w:ilvl w:val="0"/>
          <w:numId w:val="19"/>
        </w:numPr>
        <w:tabs>
          <w:tab w:val="left" w:pos="426"/>
        </w:tabs>
        <w:spacing w:after="60"/>
        <w:ind w:left="851" w:hanging="425"/>
        <w:jc w:val="both"/>
        <w:rPr>
          <w:rFonts w:ascii="Arial" w:hAnsi="Arial" w:cs="Arial"/>
          <w:sz w:val="20"/>
          <w:szCs w:val="22"/>
        </w:rPr>
      </w:pPr>
      <w:r w:rsidRPr="00150DCD">
        <w:rPr>
          <w:rFonts w:ascii="Arial" w:hAnsi="Arial" w:cs="Arial"/>
          <w:sz w:val="22"/>
        </w:rPr>
        <w:t xml:space="preserve">není on sám, případně jako právnická osoba či některá osoba tvořící statutární orgán příjemce odsouzen/a za trestný čin, jehož skutková podstata souvisí s předmětem podnikání nebo jeho </w:t>
      </w:r>
      <w:r w:rsidR="00380EF6" w:rsidRPr="00150DCD">
        <w:rPr>
          <w:rFonts w:ascii="Arial" w:hAnsi="Arial" w:cs="Arial"/>
          <w:sz w:val="22"/>
        </w:rPr>
        <w:t>činností nebo</w:t>
      </w:r>
      <w:r w:rsidRPr="00150DCD">
        <w:rPr>
          <w:rFonts w:ascii="Arial" w:hAnsi="Arial" w:cs="Arial"/>
          <w:sz w:val="22"/>
        </w:rPr>
        <w:t xml:space="preserve"> pro trestný čin hospodářský, anebo trestný čin proti majetku ve smyslu </w:t>
      </w:r>
      <w:r w:rsidRPr="00150DCD">
        <w:rPr>
          <w:rFonts w:ascii="Arial" w:hAnsi="Arial" w:cs="Arial"/>
          <w:spacing w:val="-2"/>
          <w:sz w:val="22"/>
        </w:rPr>
        <w:t>zákona č. 40/2009 Sb., trestní zákoník, ve znění pozdějších předpisů a zákona č. 418/2011 Sb.,</w:t>
      </w:r>
      <w:r w:rsidRPr="00150DCD">
        <w:rPr>
          <w:rFonts w:ascii="Arial" w:hAnsi="Arial" w:cs="Arial"/>
          <w:sz w:val="22"/>
        </w:rPr>
        <w:t xml:space="preserve"> o trestní odpovědnosti právnických osob, ve znění pozdějších předpisů</w:t>
      </w:r>
      <w:r w:rsidR="004C2698" w:rsidRPr="00150DCD">
        <w:rPr>
          <w:rFonts w:ascii="Arial" w:hAnsi="Arial" w:cs="Arial"/>
          <w:sz w:val="22"/>
        </w:rPr>
        <w:t>,</w:t>
      </w:r>
    </w:p>
    <w:p w14:paraId="2CB37591" w14:textId="77777777" w:rsidR="004F5D1A" w:rsidRPr="00150DCD" w:rsidRDefault="004F5D1A" w:rsidP="00195A19">
      <w:pPr>
        <w:pStyle w:val="Zkladntext"/>
        <w:numPr>
          <w:ilvl w:val="0"/>
          <w:numId w:val="19"/>
        </w:numPr>
        <w:tabs>
          <w:tab w:val="left" w:pos="426"/>
        </w:tabs>
        <w:spacing w:after="60"/>
        <w:ind w:left="851" w:hanging="425"/>
        <w:rPr>
          <w:rFonts w:ascii="Arial" w:hAnsi="Arial" w:cs="Arial"/>
          <w:sz w:val="22"/>
          <w:szCs w:val="22"/>
        </w:rPr>
      </w:pPr>
      <w:r w:rsidRPr="00150DCD">
        <w:rPr>
          <w:rFonts w:ascii="Arial" w:hAnsi="Arial" w:cs="Arial"/>
          <w:sz w:val="22"/>
          <w:szCs w:val="22"/>
        </w:rPr>
        <w:t>další podmínky stanovené pro žadatele v jednotlivých vyhlášených programech</w:t>
      </w:r>
      <w:r w:rsidR="00466209" w:rsidRPr="00150DCD">
        <w:rPr>
          <w:rFonts w:ascii="Arial" w:hAnsi="Arial" w:cs="Arial"/>
          <w:sz w:val="22"/>
          <w:szCs w:val="22"/>
        </w:rPr>
        <w:t xml:space="preserve"> nebo platných právních předpis</w:t>
      </w:r>
      <w:r w:rsidR="00A1176F" w:rsidRPr="00150DCD">
        <w:rPr>
          <w:rFonts w:ascii="Arial" w:hAnsi="Arial" w:cs="Arial"/>
          <w:sz w:val="22"/>
          <w:szCs w:val="22"/>
        </w:rPr>
        <w:t>ech</w:t>
      </w:r>
      <w:r w:rsidR="00466209" w:rsidRPr="00150DCD">
        <w:rPr>
          <w:rFonts w:ascii="Arial" w:hAnsi="Arial" w:cs="Arial"/>
          <w:sz w:val="22"/>
          <w:szCs w:val="22"/>
        </w:rPr>
        <w:t>.</w:t>
      </w:r>
    </w:p>
    <w:p w14:paraId="7BB2185C" w14:textId="77777777" w:rsidR="00524352" w:rsidRPr="00150DCD" w:rsidRDefault="00A15B9A" w:rsidP="00195A19">
      <w:pPr>
        <w:pStyle w:val="Zkladntext"/>
        <w:numPr>
          <w:ilvl w:val="2"/>
          <w:numId w:val="18"/>
        </w:numPr>
        <w:tabs>
          <w:tab w:val="left" w:pos="426"/>
        </w:tabs>
        <w:spacing w:after="60"/>
        <w:ind w:left="426" w:hanging="426"/>
        <w:rPr>
          <w:rFonts w:ascii="Arial" w:hAnsi="Arial" w:cs="Arial"/>
          <w:sz w:val="22"/>
          <w:szCs w:val="22"/>
        </w:rPr>
      </w:pPr>
      <w:r w:rsidRPr="00150DCD">
        <w:rPr>
          <w:rFonts w:ascii="Arial" w:hAnsi="Arial" w:cs="Arial"/>
          <w:sz w:val="22"/>
          <w:szCs w:val="22"/>
        </w:rPr>
        <w:t xml:space="preserve">Žadatel předkládá žádost </w:t>
      </w:r>
      <w:r w:rsidR="002F3AAC" w:rsidRPr="00150DCD">
        <w:rPr>
          <w:rFonts w:ascii="Arial" w:hAnsi="Arial" w:cs="Arial"/>
          <w:sz w:val="22"/>
          <w:szCs w:val="22"/>
        </w:rPr>
        <w:t>pouze na předepsan</w:t>
      </w:r>
      <w:r w:rsidR="00CF49D8" w:rsidRPr="00150DCD">
        <w:rPr>
          <w:rFonts w:ascii="Arial" w:hAnsi="Arial" w:cs="Arial"/>
          <w:sz w:val="22"/>
          <w:szCs w:val="22"/>
        </w:rPr>
        <w:t xml:space="preserve">ém </w:t>
      </w:r>
      <w:r w:rsidR="002F3AAC" w:rsidRPr="00150DCD">
        <w:rPr>
          <w:rFonts w:ascii="Arial" w:hAnsi="Arial" w:cs="Arial"/>
          <w:sz w:val="22"/>
          <w:szCs w:val="22"/>
        </w:rPr>
        <w:t>formulář</w:t>
      </w:r>
      <w:r w:rsidR="00487C08" w:rsidRPr="00150DCD">
        <w:rPr>
          <w:rFonts w:ascii="Arial" w:hAnsi="Arial" w:cs="Arial"/>
          <w:sz w:val="22"/>
          <w:szCs w:val="22"/>
        </w:rPr>
        <w:t>i</w:t>
      </w:r>
      <w:r w:rsidR="002F3AAC" w:rsidRPr="00150DCD">
        <w:rPr>
          <w:rFonts w:ascii="Arial" w:hAnsi="Arial" w:cs="Arial"/>
          <w:sz w:val="22"/>
          <w:szCs w:val="22"/>
        </w:rPr>
        <w:t xml:space="preserve"> města</w:t>
      </w:r>
      <w:r w:rsidR="008458B9" w:rsidRPr="00150DCD">
        <w:rPr>
          <w:rFonts w:ascii="Arial" w:hAnsi="Arial" w:cs="Arial"/>
          <w:sz w:val="22"/>
          <w:szCs w:val="22"/>
        </w:rPr>
        <w:t xml:space="preserve"> (viz.</w:t>
      </w:r>
      <w:r w:rsidR="00200DA0" w:rsidRPr="00150DCD">
        <w:rPr>
          <w:rFonts w:ascii="Arial" w:hAnsi="Arial" w:cs="Arial"/>
          <w:sz w:val="22"/>
          <w:szCs w:val="22"/>
        </w:rPr>
        <w:t xml:space="preserve"> </w:t>
      </w:r>
      <w:r w:rsidR="008458B9" w:rsidRPr="00150DCD">
        <w:rPr>
          <w:rFonts w:ascii="Arial" w:hAnsi="Arial" w:cs="Arial"/>
          <w:sz w:val="22"/>
          <w:szCs w:val="22"/>
        </w:rPr>
        <w:t>př</w:t>
      </w:r>
      <w:r w:rsidR="00BC5A9C" w:rsidRPr="00150DCD">
        <w:rPr>
          <w:rFonts w:ascii="Arial" w:hAnsi="Arial" w:cs="Arial"/>
          <w:sz w:val="22"/>
          <w:szCs w:val="22"/>
        </w:rPr>
        <w:t>íloha</w:t>
      </w:r>
      <w:r w:rsidR="008458B9" w:rsidRPr="00150DCD">
        <w:rPr>
          <w:rFonts w:ascii="Arial" w:hAnsi="Arial" w:cs="Arial"/>
          <w:sz w:val="22"/>
          <w:szCs w:val="22"/>
        </w:rPr>
        <w:t xml:space="preserve"> č. </w:t>
      </w:r>
      <w:r w:rsidR="00AA4091" w:rsidRPr="00150DCD">
        <w:rPr>
          <w:rFonts w:ascii="Arial" w:hAnsi="Arial" w:cs="Arial"/>
          <w:sz w:val="22"/>
          <w:szCs w:val="22"/>
        </w:rPr>
        <w:t xml:space="preserve">IV. 3. </w:t>
      </w:r>
      <w:r w:rsidR="008458B9" w:rsidRPr="00150DCD">
        <w:rPr>
          <w:rFonts w:ascii="Arial" w:hAnsi="Arial" w:cs="Arial"/>
          <w:sz w:val="22"/>
          <w:szCs w:val="22"/>
        </w:rPr>
        <w:t>1 těchto zásad)</w:t>
      </w:r>
      <w:r w:rsidR="005F3D4A" w:rsidRPr="00150DCD">
        <w:rPr>
          <w:rFonts w:ascii="Arial" w:hAnsi="Arial" w:cs="Arial"/>
          <w:sz w:val="22"/>
          <w:szCs w:val="22"/>
        </w:rPr>
        <w:t xml:space="preserve">. </w:t>
      </w:r>
    </w:p>
    <w:p w14:paraId="7A5D75B5" w14:textId="77777777" w:rsidR="00524352" w:rsidRPr="00150DCD" w:rsidRDefault="002F3AAC" w:rsidP="00195A19">
      <w:pPr>
        <w:pStyle w:val="Zkladntext"/>
        <w:numPr>
          <w:ilvl w:val="2"/>
          <w:numId w:val="18"/>
        </w:numPr>
        <w:tabs>
          <w:tab w:val="left" w:pos="426"/>
        </w:tabs>
        <w:spacing w:after="60"/>
        <w:ind w:left="426" w:hanging="426"/>
        <w:rPr>
          <w:rFonts w:ascii="Arial" w:hAnsi="Arial" w:cs="Arial"/>
          <w:sz w:val="22"/>
          <w:szCs w:val="22"/>
        </w:rPr>
      </w:pPr>
      <w:r w:rsidRPr="00150DCD">
        <w:rPr>
          <w:rFonts w:ascii="Arial" w:hAnsi="Arial" w:cs="Arial"/>
          <w:sz w:val="22"/>
          <w:szCs w:val="22"/>
        </w:rPr>
        <w:t>Žádost o programovou dotaci předkládá žadatel v termínu uvedeném ve vyhlášeném programu</w:t>
      </w:r>
      <w:r w:rsidR="00835231" w:rsidRPr="00150DCD">
        <w:rPr>
          <w:rFonts w:ascii="Arial" w:hAnsi="Arial" w:cs="Arial"/>
          <w:sz w:val="22"/>
          <w:szCs w:val="22"/>
        </w:rPr>
        <w:t>.</w:t>
      </w:r>
      <w:r w:rsidR="004F5D1A" w:rsidRPr="00150DCD">
        <w:rPr>
          <w:rFonts w:ascii="Arial" w:hAnsi="Arial" w:cs="Arial"/>
          <w:sz w:val="22"/>
          <w:szCs w:val="22"/>
        </w:rPr>
        <w:t xml:space="preserve"> K žádostem předloženým po tomto termínu se nebude přihlížet.</w:t>
      </w:r>
    </w:p>
    <w:p w14:paraId="6E799D5B" w14:textId="77777777" w:rsidR="00524352" w:rsidRPr="00150DCD" w:rsidRDefault="001766E8" w:rsidP="00195A19">
      <w:pPr>
        <w:pStyle w:val="Zkladntext"/>
        <w:numPr>
          <w:ilvl w:val="2"/>
          <w:numId w:val="18"/>
        </w:numPr>
        <w:tabs>
          <w:tab w:val="left" w:pos="426"/>
        </w:tabs>
        <w:spacing w:after="60"/>
        <w:ind w:left="426" w:hanging="426"/>
        <w:rPr>
          <w:rFonts w:ascii="Arial" w:hAnsi="Arial" w:cs="Arial"/>
          <w:sz w:val="22"/>
          <w:szCs w:val="22"/>
        </w:rPr>
      </w:pPr>
      <w:r w:rsidRPr="00F16F46">
        <w:rPr>
          <w:rFonts w:ascii="Arial" w:hAnsi="Arial" w:cs="Arial"/>
          <w:sz w:val="22"/>
          <w:szCs w:val="22"/>
        </w:rPr>
        <w:t>Žádost o individuální dotaci lze předkládat od 1. 1. do 30. 11. daného roku</w:t>
      </w:r>
      <w:r w:rsidR="00E078FB" w:rsidRPr="00F16F46">
        <w:rPr>
          <w:rFonts w:ascii="Arial" w:hAnsi="Arial" w:cs="Arial"/>
          <w:sz w:val="22"/>
          <w:szCs w:val="22"/>
        </w:rPr>
        <w:t>.</w:t>
      </w:r>
    </w:p>
    <w:p w14:paraId="4A96AEF5" w14:textId="77777777" w:rsidR="00835231" w:rsidRPr="00150DCD" w:rsidRDefault="00835231" w:rsidP="00195A19">
      <w:pPr>
        <w:pStyle w:val="Zkladntext"/>
        <w:numPr>
          <w:ilvl w:val="2"/>
          <w:numId w:val="18"/>
        </w:numPr>
        <w:tabs>
          <w:tab w:val="left" w:pos="426"/>
        </w:tabs>
        <w:spacing w:after="60"/>
        <w:ind w:left="426" w:hanging="426"/>
        <w:rPr>
          <w:rFonts w:ascii="Arial" w:hAnsi="Arial" w:cs="Arial"/>
          <w:sz w:val="22"/>
          <w:szCs w:val="22"/>
        </w:rPr>
      </w:pPr>
      <w:r w:rsidRPr="00150DCD">
        <w:rPr>
          <w:rFonts w:ascii="Arial" w:hAnsi="Arial" w:cs="Arial"/>
          <w:sz w:val="22"/>
          <w:szCs w:val="22"/>
        </w:rPr>
        <w:t>Žadatel podává žádost</w:t>
      </w:r>
      <w:r w:rsidR="008C47D2" w:rsidRPr="00150DCD">
        <w:rPr>
          <w:rFonts w:ascii="Arial" w:hAnsi="Arial" w:cs="Arial"/>
          <w:sz w:val="22"/>
          <w:szCs w:val="22"/>
        </w:rPr>
        <w:t xml:space="preserve"> vždy jedním z těchto způsobů</w:t>
      </w:r>
      <w:r w:rsidRPr="00150DCD">
        <w:rPr>
          <w:rFonts w:ascii="Arial" w:hAnsi="Arial" w:cs="Arial"/>
          <w:sz w:val="22"/>
          <w:szCs w:val="22"/>
        </w:rPr>
        <w:t xml:space="preserve">: </w:t>
      </w:r>
    </w:p>
    <w:p w14:paraId="11C2D36F" w14:textId="77777777" w:rsidR="00524352" w:rsidRPr="00150DCD" w:rsidRDefault="00524352" w:rsidP="00524352">
      <w:pPr>
        <w:pStyle w:val="Zkladntext"/>
        <w:tabs>
          <w:tab w:val="left" w:pos="851"/>
        </w:tabs>
        <w:spacing w:after="60"/>
        <w:ind w:left="851" w:hanging="425"/>
        <w:rPr>
          <w:rFonts w:ascii="Arial" w:hAnsi="Arial" w:cs="Arial"/>
          <w:sz w:val="22"/>
          <w:szCs w:val="22"/>
        </w:rPr>
      </w:pPr>
      <w:r w:rsidRPr="00150DCD">
        <w:rPr>
          <w:rFonts w:ascii="Arial" w:hAnsi="Arial" w:cs="Arial"/>
          <w:sz w:val="22"/>
          <w:szCs w:val="22"/>
        </w:rPr>
        <w:t xml:space="preserve">a) </w:t>
      </w:r>
      <w:r w:rsidRPr="00150DCD">
        <w:rPr>
          <w:rFonts w:ascii="Arial" w:hAnsi="Arial" w:cs="Arial"/>
          <w:sz w:val="22"/>
          <w:szCs w:val="22"/>
        </w:rPr>
        <w:tab/>
        <w:t xml:space="preserve">1x v tištěné podobě (podepsaný originál žádosti včetně příloh), a to prostřednictvím poskytovatele poštovních služeb nebo prostřednictvím podatelny </w:t>
      </w:r>
      <w:proofErr w:type="spellStart"/>
      <w:r w:rsidRPr="00150DCD">
        <w:rPr>
          <w:rFonts w:ascii="Arial" w:hAnsi="Arial" w:cs="Arial"/>
          <w:sz w:val="22"/>
          <w:szCs w:val="22"/>
        </w:rPr>
        <w:t>MěÚ</w:t>
      </w:r>
      <w:proofErr w:type="spellEnd"/>
      <w:r w:rsidRPr="00150DCD">
        <w:rPr>
          <w:rFonts w:ascii="Arial" w:hAnsi="Arial" w:cs="Arial"/>
          <w:sz w:val="22"/>
          <w:szCs w:val="22"/>
        </w:rPr>
        <w:t xml:space="preserve"> na adresu: </w:t>
      </w:r>
    </w:p>
    <w:p w14:paraId="7A360869" w14:textId="77777777" w:rsidR="00524352" w:rsidRPr="00150DCD" w:rsidRDefault="00524352" w:rsidP="005F3D4A">
      <w:pPr>
        <w:pStyle w:val="Zkladntext"/>
        <w:tabs>
          <w:tab w:val="left" w:pos="851"/>
          <w:tab w:val="left" w:pos="4678"/>
        </w:tabs>
        <w:spacing w:after="60"/>
        <w:ind w:left="851"/>
        <w:jc w:val="left"/>
        <w:rPr>
          <w:rFonts w:ascii="Arial" w:hAnsi="Arial" w:cs="Arial"/>
          <w:b/>
          <w:sz w:val="22"/>
          <w:szCs w:val="22"/>
        </w:rPr>
      </w:pPr>
      <w:r w:rsidRPr="00150DCD">
        <w:rPr>
          <w:rFonts w:ascii="Arial" w:hAnsi="Arial" w:cs="Arial"/>
          <w:b/>
          <w:sz w:val="22"/>
          <w:szCs w:val="22"/>
        </w:rPr>
        <w:t>Městský úřad Valašské Meziříčí</w:t>
      </w:r>
    </w:p>
    <w:p w14:paraId="05EDA21A" w14:textId="77777777" w:rsidR="00524352" w:rsidRPr="00150DCD" w:rsidRDefault="00524352" w:rsidP="00861771">
      <w:pPr>
        <w:pStyle w:val="Zkladntext"/>
        <w:tabs>
          <w:tab w:val="left" w:pos="851"/>
        </w:tabs>
        <w:spacing w:after="60"/>
        <w:ind w:left="851"/>
        <w:jc w:val="left"/>
        <w:rPr>
          <w:rFonts w:ascii="Arial" w:hAnsi="Arial" w:cs="Arial"/>
          <w:b/>
          <w:sz w:val="22"/>
          <w:szCs w:val="22"/>
        </w:rPr>
      </w:pPr>
      <w:r w:rsidRPr="00150DCD">
        <w:rPr>
          <w:rFonts w:ascii="Arial" w:hAnsi="Arial" w:cs="Arial"/>
          <w:b/>
          <w:sz w:val="22"/>
          <w:szCs w:val="22"/>
        </w:rPr>
        <w:t>Soudní 1221</w:t>
      </w:r>
    </w:p>
    <w:p w14:paraId="08707FF6" w14:textId="77777777" w:rsidR="00524352" w:rsidRPr="00150DCD" w:rsidRDefault="00524352" w:rsidP="00861771">
      <w:pPr>
        <w:pStyle w:val="Zkladntext"/>
        <w:tabs>
          <w:tab w:val="left" w:pos="851"/>
        </w:tabs>
        <w:spacing w:after="60"/>
        <w:ind w:left="851"/>
        <w:jc w:val="left"/>
        <w:rPr>
          <w:rFonts w:ascii="Arial" w:hAnsi="Arial" w:cs="Arial"/>
          <w:b/>
          <w:sz w:val="22"/>
          <w:szCs w:val="22"/>
        </w:rPr>
      </w:pPr>
      <w:r w:rsidRPr="00150DCD">
        <w:rPr>
          <w:rFonts w:ascii="Arial" w:hAnsi="Arial" w:cs="Arial"/>
          <w:b/>
          <w:sz w:val="22"/>
          <w:szCs w:val="22"/>
        </w:rPr>
        <w:t>757 38 Valašské Meziříčí</w:t>
      </w:r>
    </w:p>
    <w:p w14:paraId="5EE9C2E7" w14:textId="77777777" w:rsidR="005F3D4A" w:rsidRPr="00150DCD" w:rsidRDefault="005F3D4A" w:rsidP="00861771">
      <w:pPr>
        <w:pStyle w:val="Zkladntext"/>
        <w:tabs>
          <w:tab w:val="left" w:pos="851"/>
        </w:tabs>
        <w:spacing w:after="60"/>
        <w:ind w:left="851"/>
        <w:jc w:val="left"/>
        <w:rPr>
          <w:rFonts w:ascii="Arial" w:hAnsi="Arial" w:cs="Arial"/>
          <w:sz w:val="22"/>
          <w:szCs w:val="22"/>
        </w:rPr>
      </w:pPr>
      <w:r w:rsidRPr="00150DCD">
        <w:rPr>
          <w:rFonts w:ascii="Arial" w:hAnsi="Arial" w:cs="Arial"/>
          <w:sz w:val="22"/>
          <w:szCs w:val="22"/>
        </w:rPr>
        <w:t>nebo</w:t>
      </w:r>
    </w:p>
    <w:p w14:paraId="48E6FD25" w14:textId="77777777" w:rsidR="005F3D4A" w:rsidRPr="00150DCD" w:rsidRDefault="005F3D4A" w:rsidP="00861771">
      <w:pPr>
        <w:pStyle w:val="Zkladntext"/>
        <w:tabs>
          <w:tab w:val="left" w:pos="851"/>
        </w:tabs>
        <w:spacing w:after="60"/>
        <w:ind w:left="851"/>
        <w:jc w:val="left"/>
        <w:rPr>
          <w:rFonts w:ascii="Arial" w:hAnsi="Arial" w:cs="Arial"/>
          <w:b/>
          <w:sz w:val="22"/>
          <w:szCs w:val="22"/>
        </w:rPr>
      </w:pPr>
      <w:r w:rsidRPr="00150DCD">
        <w:rPr>
          <w:rFonts w:ascii="Arial" w:hAnsi="Arial" w:cs="Arial"/>
          <w:b/>
          <w:sz w:val="22"/>
          <w:szCs w:val="22"/>
        </w:rPr>
        <w:t>Městský úřad Valašské Meziříčí</w:t>
      </w:r>
    </w:p>
    <w:p w14:paraId="608A5D7D" w14:textId="77777777" w:rsidR="005F3D4A" w:rsidRPr="00150DCD" w:rsidRDefault="005F3D4A" w:rsidP="00861771">
      <w:pPr>
        <w:pStyle w:val="Zkladntext"/>
        <w:tabs>
          <w:tab w:val="left" w:pos="851"/>
        </w:tabs>
        <w:spacing w:after="60"/>
        <w:ind w:left="851"/>
        <w:jc w:val="left"/>
        <w:rPr>
          <w:rFonts w:ascii="Arial" w:hAnsi="Arial" w:cs="Arial"/>
          <w:b/>
          <w:sz w:val="22"/>
          <w:szCs w:val="22"/>
        </w:rPr>
      </w:pPr>
      <w:proofErr w:type="spellStart"/>
      <w:r w:rsidRPr="00150DCD">
        <w:rPr>
          <w:rFonts w:ascii="Arial" w:hAnsi="Arial" w:cs="Arial"/>
          <w:b/>
          <w:sz w:val="22"/>
          <w:szCs w:val="22"/>
        </w:rPr>
        <w:t>Zašovská</w:t>
      </w:r>
      <w:proofErr w:type="spellEnd"/>
      <w:r w:rsidRPr="00150DCD">
        <w:rPr>
          <w:rFonts w:ascii="Arial" w:hAnsi="Arial" w:cs="Arial"/>
          <w:b/>
          <w:sz w:val="22"/>
          <w:szCs w:val="22"/>
        </w:rPr>
        <w:t xml:space="preserve"> 784</w:t>
      </w:r>
    </w:p>
    <w:p w14:paraId="37317793" w14:textId="77777777" w:rsidR="005F3D4A" w:rsidRPr="00150DCD" w:rsidRDefault="005F3D4A" w:rsidP="00861771">
      <w:pPr>
        <w:pStyle w:val="Zkladntext"/>
        <w:tabs>
          <w:tab w:val="left" w:pos="851"/>
        </w:tabs>
        <w:spacing w:after="60"/>
        <w:ind w:left="851"/>
        <w:jc w:val="left"/>
        <w:rPr>
          <w:rFonts w:ascii="Arial" w:hAnsi="Arial" w:cs="Arial"/>
          <w:b/>
          <w:sz w:val="22"/>
          <w:szCs w:val="22"/>
        </w:rPr>
      </w:pPr>
      <w:r w:rsidRPr="00150DCD">
        <w:rPr>
          <w:rFonts w:ascii="Arial" w:hAnsi="Arial" w:cs="Arial"/>
          <w:b/>
          <w:sz w:val="22"/>
          <w:szCs w:val="22"/>
        </w:rPr>
        <w:t>757 01 Valašské Meziříčí</w:t>
      </w:r>
    </w:p>
    <w:p w14:paraId="7FC52335" w14:textId="77777777" w:rsidR="005B799D" w:rsidRPr="00150DCD" w:rsidRDefault="00524352" w:rsidP="00195A19">
      <w:pPr>
        <w:pStyle w:val="Zkladntext"/>
        <w:numPr>
          <w:ilvl w:val="0"/>
          <w:numId w:val="18"/>
        </w:numPr>
        <w:tabs>
          <w:tab w:val="left" w:pos="851"/>
        </w:tabs>
        <w:spacing w:after="60"/>
        <w:ind w:left="851" w:hanging="425"/>
        <w:rPr>
          <w:rFonts w:ascii="Arial" w:hAnsi="Arial" w:cs="Arial"/>
          <w:sz w:val="22"/>
          <w:szCs w:val="22"/>
        </w:rPr>
      </w:pPr>
      <w:r w:rsidRPr="00150DCD">
        <w:rPr>
          <w:rFonts w:ascii="Arial" w:hAnsi="Arial" w:cs="Arial"/>
          <w:sz w:val="22"/>
          <w:szCs w:val="22"/>
        </w:rPr>
        <w:t>v elektronické podobě včetně všech příloh</w:t>
      </w:r>
      <w:r w:rsidR="005B799D" w:rsidRPr="00150DCD">
        <w:rPr>
          <w:rFonts w:ascii="Arial" w:hAnsi="Arial" w:cs="Arial"/>
          <w:sz w:val="22"/>
          <w:szCs w:val="22"/>
        </w:rPr>
        <w:t>:</w:t>
      </w:r>
    </w:p>
    <w:p w14:paraId="48E49C2B" w14:textId="77777777" w:rsidR="005B799D" w:rsidRPr="00150DCD" w:rsidRDefault="00524352" w:rsidP="005B799D">
      <w:pPr>
        <w:pStyle w:val="Zkladntext"/>
        <w:numPr>
          <w:ilvl w:val="1"/>
          <w:numId w:val="18"/>
        </w:numPr>
        <w:tabs>
          <w:tab w:val="left" w:pos="851"/>
        </w:tabs>
        <w:spacing w:after="60"/>
        <w:ind w:left="1276" w:hanging="425"/>
        <w:rPr>
          <w:rFonts w:ascii="Arial" w:hAnsi="Arial" w:cs="Arial"/>
          <w:sz w:val="22"/>
          <w:szCs w:val="22"/>
        </w:rPr>
      </w:pPr>
      <w:r w:rsidRPr="00150DCD">
        <w:rPr>
          <w:rFonts w:ascii="Arial" w:hAnsi="Arial" w:cs="Arial"/>
          <w:sz w:val="22"/>
          <w:szCs w:val="22"/>
        </w:rPr>
        <w:t>prostřednictvím informačního systému datových schránek (IS</w:t>
      </w:r>
      <w:r w:rsidR="00DB69EC" w:rsidRPr="00150DCD">
        <w:rPr>
          <w:rFonts w:ascii="Arial" w:hAnsi="Arial" w:cs="Arial"/>
          <w:sz w:val="22"/>
          <w:szCs w:val="22"/>
        </w:rPr>
        <w:t xml:space="preserve">DS), ID datové schránky </w:t>
      </w:r>
      <w:r w:rsidR="005F3D4A" w:rsidRPr="00150DCD">
        <w:rPr>
          <w:rFonts w:ascii="Arial" w:hAnsi="Arial" w:cs="Arial"/>
          <w:sz w:val="22"/>
          <w:szCs w:val="22"/>
        </w:rPr>
        <w:t xml:space="preserve">města je </w:t>
      </w:r>
      <w:r w:rsidR="00DB69EC" w:rsidRPr="00150DCD">
        <w:rPr>
          <w:rFonts w:ascii="Arial" w:hAnsi="Arial" w:cs="Arial"/>
          <w:sz w:val="22"/>
          <w:szCs w:val="22"/>
        </w:rPr>
        <w:t>9c4bard,</w:t>
      </w:r>
    </w:p>
    <w:p w14:paraId="0547F777" w14:textId="77777777" w:rsidR="00524352" w:rsidRPr="00150DCD" w:rsidRDefault="005B799D" w:rsidP="005B799D">
      <w:pPr>
        <w:pStyle w:val="Zkladntext"/>
        <w:numPr>
          <w:ilvl w:val="1"/>
          <w:numId w:val="18"/>
        </w:numPr>
        <w:tabs>
          <w:tab w:val="left" w:pos="851"/>
        </w:tabs>
        <w:spacing w:after="60"/>
        <w:ind w:left="1276" w:hanging="425"/>
        <w:rPr>
          <w:rFonts w:ascii="Arial" w:hAnsi="Arial" w:cs="Arial"/>
          <w:sz w:val="22"/>
          <w:szCs w:val="22"/>
        </w:rPr>
      </w:pPr>
      <w:r w:rsidRPr="00150DCD">
        <w:rPr>
          <w:rFonts w:ascii="Arial" w:hAnsi="Arial" w:cs="Arial"/>
          <w:sz w:val="22"/>
          <w:szCs w:val="22"/>
        </w:rPr>
        <w:lastRenderedPageBreak/>
        <w:t>prostřednictvím e-podatelny se zaručeným elektronickým podpisem</w:t>
      </w:r>
      <w:r w:rsidR="00292346" w:rsidRPr="00150DCD">
        <w:rPr>
          <w:rFonts w:ascii="Arial" w:hAnsi="Arial" w:cs="Arial"/>
          <w:sz w:val="22"/>
          <w:szCs w:val="22"/>
        </w:rPr>
        <w:t xml:space="preserve"> na adresu: epodatelna@muvalmez.cz</w:t>
      </w:r>
      <w:r w:rsidR="00DB69EC" w:rsidRPr="00150DCD">
        <w:rPr>
          <w:rFonts w:ascii="Arial" w:hAnsi="Arial" w:cs="Arial"/>
          <w:sz w:val="22"/>
          <w:szCs w:val="22"/>
        </w:rPr>
        <w:t>.</w:t>
      </w:r>
      <w:r w:rsidR="00524352" w:rsidRPr="00150DCD">
        <w:rPr>
          <w:rFonts w:ascii="Arial" w:hAnsi="Arial" w:cs="Arial"/>
          <w:sz w:val="22"/>
          <w:szCs w:val="22"/>
        </w:rPr>
        <w:t xml:space="preserve"> </w:t>
      </w:r>
    </w:p>
    <w:p w14:paraId="34ED3B8A" w14:textId="77777777" w:rsidR="00524352" w:rsidRPr="00150DCD" w:rsidRDefault="00524352" w:rsidP="00195A19">
      <w:pPr>
        <w:pStyle w:val="Zkladntext"/>
        <w:numPr>
          <w:ilvl w:val="2"/>
          <w:numId w:val="11"/>
        </w:numPr>
        <w:tabs>
          <w:tab w:val="left" w:pos="426"/>
        </w:tabs>
        <w:spacing w:after="60"/>
        <w:ind w:left="426" w:hanging="426"/>
        <w:rPr>
          <w:rFonts w:ascii="Arial" w:hAnsi="Arial" w:cs="Arial"/>
          <w:sz w:val="22"/>
          <w:szCs w:val="22"/>
        </w:rPr>
      </w:pPr>
      <w:r w:rsidRPr="00150DCD">
        <w:rPr>
          <w:rFonts w:ascii="Arial" w:hAnsi="Arial" w:cs="Arial"/>
          <w:sz w:val="22"/>
          <w:szCs w:val="22"/>
        </w:rPr>
        <w:t>K žádostem předloženým jiným způsobem, než je uvedeno v</w:t>
      </w:r>
      <w:r w:rsidR="00861771" w:rsidRPr="00150DCD">
        <w:rPr>
          <w:rFonts w:ascii="Arial" w:hAnsi="Arial" w:cs="Arial"/>
          <w:sz w:val="22"/>
          <w:szCs w:val="22"/>
        </w:rPr>
        <w:t> čl.</w:t>
      </w:r>
      <w:r w:rsidR="00487C08" w:rsidRPr="00150DCD">
        <w:rPr>
          <w:rFonts w:ascii="Arial" w:hAnsi="Arial" w:cs="Arial"/>
          <w:sz w:val="22"/>
          <w:szCs w:val="22"/>
        </w:rPr>
        <w:t xml:space="preserve"> </w:t>
      </w:r>
      <w:r w:rsidR="00861771" w:rsidRPr="00150DCD">
        <w:rPr>
          <w:rFonts w:ascii="Arial" w:hAnsi="Arial" w:cs="Arial"/>
          <w:sz w:val="22"/>
          <w:szCs w:val="22"/>
        </w:rPr>
        <w:t xml:space="preserve">3 </w:t>
      </w:r>
      <w:r w:rsidRPr="00150DCD">
        <w:rPr>
          <w:rFonts w:ascii="Arial" w:hAnsi="Arial" w:cs="Arial"/>
          <w:sz w:val="22"/>
          <w:szCs w:val="22"/>
        </w:rPr>
        <w:t xml:space="preserve">bodě </w:t>
      </w:r>
      <w:r w:rsidR="00861771" w:rsidRPr="00150DCD">
        <w:rPr>
          <w:rFonts w:ascii="Arial" w:hAnsi="Arial" w:cs="Arial"/>
          <w:sz w:val="22"/>
          <w:szCs w:val="22"/>
        </w:rPr>
        <w:t>5</w:t>
      </w:r>
      <w:r w:rsidR="008C47D2" w:rsidRPr="00150DCD">
        <w:rPr>
          <w:rFonts w:ascii="Arial" w:hAnsi="Arial" w:cs="Arial"/>
          <w:sz w:val="22"/>
          <w:szCs w:val="22"/>
        </w:rPr>
        <w:t>,</w:t>
      </w:r>
      <w:r w:rsidRPr="00150DCD">
        <w:rPr>
          <w:rFonts w:ascii="Arial" w:hAnsi="Arial" w:cs="Arial"/>
          <w:sz w:val="22"/>
          <w:szCs w:val="22"/>
        </w:rPr>
        <w:t xml:space="preserve"> se nebude přihlížet.</w:t>
      </w:r>
    </w:p>
    <w:p w14:paraId="0C11F687" w14:textId="77777777" w:rsidR="00524352" w:rsidRPr="00150DCD" w:rsidRDefault="009F3BF9" w:rsidP="00195A19">
      <w:pPr>
        <w:pStyle w:val="Zkladntext"/>
        <w:numPr>
          <w:ilvl w:val="2"/>
          <w:numId w:val="11"/>
        </w:numPr>
        <w:tabs>
          <w:tab w:val="left" w:pos="426"/>
        </w:tabs>
        <w:spacing w:after="60"/>
        <w:ind w:left="426" w:hanging="426"/>
        <w:rPr>
          <w:rFonts w:ascii="Arial" w:hAnsi="Arial" w:cs="Arial"/>
          <w:sz w:val="22"/>
          <w:szCs w:val="22"/>
        </w:rPr>
      </w:pPr>
      <w:r w:rsidRPr="00150DCD">
        <w:rPr>
          <w:rFonts w:ascii="Arial" w:hAnsi="Arial" w:cs="Arial"/>
          <w:sz w:val="22"/>
          <w:szCs w:val="22"/>
        </w:rPr>
        <w:t xml:space="preserve">O dotaci na daný účel lze požádat pouze jedenkrát za příslušný kalendářní rok a pouze v jedné podporované oblasti. </w:t>
      </w:r>
    </w:p>
    <w:p w14:paraId="282B40E8" w14:textId="77777777" w:rsidR="00BB38B7" w:rsidRPr="00150DCD" w:rsidRDefault="00A15B9A" w:rsidP="00195A19">
      <w:pPr>
        <w:pStyle w:val="Zkladntext"/>
        <w:numPr>
          <w:ilvl w:val="2"/>
          <w:numId w:val="11"/>
        </w:numPr>
        <w:tabs>
          <w:tab w:val="left" w:pos="426"/>
        </w:tabs>
        <w:spacing w:after="60"/>
        <w:ind w:left="426" w:hanging="426"/>
        <w:rPr>
          <w:rFonts w:ascii="Arial" w:hAnsi="Arial" w:cs="Arial"/>
          <w:sz w:val="22"/>
          <w:szCs w:val="22"/>
        </w:rPr>
      </w:pPr>
      <w:r w:rsidRPr="001A7FAC">
        <w:rPr>
          <w:rFonts w:ascii="Arial" w:hAnsi="Arial" w:cs="Arial"/>
          <w:b/>
          <w:sz w:val="22"/>
          <w:szCs w:val="22"/>
        </w:rPr>
        <w:t>Žádost o programovou dotaci</w:t>
      </w:r>
      <w:r w:rsidRPr="00150DCD">
        <w:rPr>
          <w:rFonts w:ascii="Arial" w:hAnsi="Arial" w:cs="Arial"/>
          <w:sz w:val="22"/>
          <w:szCs w:val="22"/>
        </w:rPr>
        <w:t xml:space="preserve"> musí obsahovat</w:t>
      </w:r>
      <w:r w:rsidR="00A30FC0" w:rsidRPr="00150DCD">
        <w:rPr>
          <w:rFonts w:ascii="Arial" w:hAnsi="Arial" w:cs="Arial"/>
          <w:sz w:val="22"/>
          <w:szCs w:val="22"/>
        </w:rPr>
        <w:t xml:space="preserve"> alespoň </w:t>
      </w:r>
      <w:r w:rsidR="004F5D1A" w:rsidRPr="00150DCD">
        <w:rPr>
          <w:rFonts w:ascii="Arial" w:hAnsi="Arial" w:cs="Arial"/>
          <w:sz w:val="22"/>
          <w:szCs w:val="22"/>
        </w:rPr>
        <w:t xml:space="preserve">následující </w:t>
      </w:r>
      <w:r w:rsidR="00524352" w:rsidRPr="00150DCD">
        <w:rPr>
          <w:rFonts w:ascii="Arial" w:hAnsi="Arial" w:cs="Arial"/>
          <w:sz w:val="22"/>
          <w:szCs w:val="22"/>
        </w:rPr>
        <w:t>údaje</w:t>
      </w:r>
      <w:r w:rsidRPr="00150DCD">
        <w:rPr>
          <w:rFonts w:ascii="Arial" w:hAnsi="Arial" w:cs="Arial"/>
          <w:sz w:val="22"/>
          <w:szCs w:val="22"/>
        </w:rPr>
        <w:t xml:space="preserve">: </w:t>
      </w:r>
    </w:p>
    <w:p w14:paraId="1E65D009" w14:textId="77777777" w:rsidR="00524352" w:rsidRPr="00150DCD" w:rsidRDefault="00524352" w:rsidP="00524352">
      <w:pPr>
        <w:pStyle w:val="Zkladntext"/>
        <w:tabs>
          <w:tab w:val="left" w:pos="851"/>
        </w:tabs>
        <w:spacing w:after="60"/>
        <w:ind w:left="851" w:hanging="425"/>
        <w:rPr>
          <w:rFonts w:ascii="Arial" w:hAnsi="Arial" w:cs="Arial"/>
          <w:sz w:val="22"/>
          <w:szCs w:val="22"/>
        </w:rPr>
      </w:pPr>
      <w:r w:rsidRPr="00150DCD">
        <w:rPr>
          <w:rFonts w:ascii="Arial" w:hAnsi="Arial" w:cs="Arial"/>
          <w:sz w:val="22"/>
          <w:szCs w:val="22"/>
        </w:rPr>
        <w:t xml:space="preserve">a) </w:t>
      </w:r>
      <w:r w:rsidRPr="00150DCD">
        <w:rPr>
          <w:rFonts w:ascii="Arial" w:hAnsi="Arial" w:cs="Arial"/>
          <w:sz w:val="22"/>
          <w:szCs w:val="22"/>
        </w:rPr>
        <w:tab/>
      </w:r>
      <w:r w:rsidR="00292346" w:rsidRPr="00150DCD">
        <w:rPr>
          <w:rFonts w:ascii="Arial" w:hAnsi="Arial" w:cs="Arial"/>
          <w:sz w:val="22"/>
          <w:szCs w:val="22"/>
        </w:rPr>
        <w:t xml:space="preserve">u </w:t>
      </w:r>
      <w:r w:rsidR="00E71A79" w:rsidRPr="00150DCD">
        <w:rPr>
          <w:rFonts w:ascii="Arial" w:hAnsi="Arial" w:cs="Arial"/>
          <w:sz w:val="22"/>
          <w:szCs w:val="22"/>
        </w:rPr>
        <w:t xml:space="preserve">fyzické </w:t>
      </w:r>
      <w:r w:rsidR="00292346" w:rsidRPr="00150DCD">
        <w:rPr>
          <w:rFonts w:ascii="Arial" w:hAnsi="Arial" w:cs="Arial"/>
          <w:sz w:val="22"/>
          <w:szCs w:val="22"/>
        </w:rPr>
        <w:t>osoby</w:t>
      </w:r>
      <w:r w:rsidR="00E71A79" w:rsidRPr="00150DCD">
        <w:rPr>
          <w:rFonts w:ascii="Arial" w:hAnsi="Arial" w:cs="Arial"/>
          <w:sz w:val="22"/>
          <w:szCs w:val="22"/>
        </w:rPr>
        <w:t xml:space="preserve"> podnikající</w:t>
      </w:r>
      <w:r w:rsidR="00292346" w:rsidRPr="00150DCD">
        <w:rPr>
          <w:rFonts w:ascii="Arial" w:hAnsi="Arial" w:cs="Arial"/>
          <w:sz w:val="22"/>
          <w:szCs w:val="22"/>
        </w:rPr>
        <w:t xml:space="preserve">: </w:t>
      </w:r>
      <w:r w:rsidRPr="00150DCD">
        <w:rPr>
          <w:rFonts w:ascii="Arial" w:hAnsi="Arial" w:cs="Arial"/>
          <w:sz w:val="22"/>
          <w:szCs w:val="22"/>
        </w:rPr>
        <w:t xml:space="preserve">jméno a příjmení, datum narození, </w:t>
      </w:r>
      <w:r w:rsidR="00E71A79" w:rsidRPr="00150DCD">
        <w:rPr>
          <w:rFonts w:ascii="Arial" w:hAnsi="Arial" w:cs="Arial"/>
          <w:sz w:val="22"/>
          <w:szCs w:val="22"/>
        </w:rPr>
        <w:t xml:space="preserve">adresu a </w:t>
      </w:r>
      <w:r w:rsidR="00292346" w:rsidRPr="00150DCD">
        <w:rPr>
          <w:rFonts w:ascii="Arial" w:hAnsi="Arial" w:cs="Arial"/>
          <w:sz w:val="22"/>
          <w:szCs w:val="22"/>
        </w:rPr>
        <w:t>identifikační číslo, bylo-li</w:t>
      </w:r>
      <w:r w:rsidR="008A762B" w:rsidRPr="00150DCD">
        <w:rPr>
          <w:rFonts w:ascii="Arial" w:hAnsi="Arial" w:cs="Arial"/>
          <w:sz w:val="22"/>
          <w:szCs w:val="22"/>
        </w:rPr>
        <w:t xml:space="preserve"> přiděleno,</w:t>
      </w:r>
    </w:p>
    <w:p w14:paraId="42EAB53F" w14:textId="77777777" w:rsidR="00524352" w:rsidRPr="00150DCD" w:rsidRDefault="00524352" w:rsidP="00524352">
      <w:pPr>
        <w:pStyle w:val="Zkladntext"/>
        <w:tabs>
          <w:tab w:val="left" w:pos="851"/>
        </w:tabs>
        <w:spacing w:after="60"/>
        <w:ind w:left="851" w:hanging="425"/>
        <w:rPr>
          <w:rFonts w:ascii="Arial" w:hAnsi="Arial" w:cs="Arial"/>
          <w:sz w:val="22"/>
          <w:szCs w:val="22"/>
        </w:rPr>
      </w:pPr>
      <w:r w:rsidRPr="00150DCD">
        <w:rPr>
          <w:rFonts w:ascii="Arial" w:hAnsi="Arial" w:cs="Arial"/>
          <w:sz w:val="22"/>
          <w:szCs w:val="22"/>
        </w:rPr>
        <w:t xml:space="preserve">b) </w:t>
      </w:r>
      <w:r w:rsidRPr="00150DCD">
        <w:rPr>
          <w:rFonts w:ascii="Arial" w:hAnsi="Arial" w:cs="Arial"/>
          <w:sz w:val="22"/>
          <w:szCs w:val="22"/>
        </w:rPr>
        <w:tab/>
        <w:t>název, právní for</w:t>
      </w:r>
      <w:r w:rsidR="0036465E" w:rsidRPr="00150DCD">
        <w:rPr>
          <w:rFonts w:ascii="Arial" w:hAnsi="Arial" w:cs="Arial"/>
          <w:sz w:val="22"/>
          <w:szCs w:val="22"/>
        </w:rPr>
        <w:t xml:space="preserve">mu, </w:t>
      </w:r>
      <w:r w:rsidR="00292346" w:rsidRPr="00150DCD">
        <w:rPr>
          <w:rFonts w:ascii="Arial" w:hAnsi="Arial" w:cs="Arial"/>
          <w:sz w:val="22"/>
          <w:szCs w:val="22"/>
        </w:rPr>
        <w:t xml:space="preserve">identifikační číslo a </w:t>
      </w:r>
      <w:r w:rsidR="0036465E" w:rsidRPr="00150DCD">
        <w:rPr>
          <w:rFonts w:ascii="Arial" w:hAnsi="Arial" w:cs="Arial"/>
          <w:sz w:val="22"/>
          <w:szCs w:val="22"/>
        </w:rPr>
        <w:t xml:space="preserve">sídlo, </w:t>
      </w:r>
      <w:r w:rsidRPr="00150DCD">
        <w:rPr>
          <w:rFonts w:ascii="Arial" w:hAnsi="Arial" w:cs="Arial"/>
          <w:sz w:val="22"/>
          <w:szCs w:val="22"/>
        </w:rPr>
        <w:t xml:space="preserve">je-li žadatel právnickou osobou,  </w:t>
      </w:r>
    </w:p>
    <w:p w14:paraId="413812C5" w14:textId="77777777" w:rsidR="00524352" w:rsidRPr="00150DCD" w:rsidRDefault="00524352" w:rsidP="00524352">
      <w:pPr>
        <w:pStyle w:val="Zkladntext"/>
        <w:tabs>
          <w:tab w:val="left" w:pos="851"/>
        </w:tabs>
        <w:spacing w:after="60"/>
        <w:ind w:left="851" w:hanging="425"/>
        <w:rPr>
          <w:rFonts w:ascii="Arial" w:hAnsi="Arial" w:cs="Arial"/>
          <w:sz w:val="22"/>
          <w:szCs w:val="22"/>
        </w:rPr>
      </w:pPr>
      <w:r w:rsidRPr="00150DCD">
        <w:rPr>
          <w:rFonts w:ascii="Arial" w:hAnsi="Arial" w:cs="Arial"/>
          <w:sz w:val="22"/>
          <w:szCs w:val="22"/>
        </w:rPr>
        <w:t xml:space="preserve">c) </w:t>
      </w:r>
      <w:r w:rsidRPr="00150DCD">
        <w:rPr>
          <w:rFonts w:ascii="Arial" w:hAnsi="Arial" w:cs="Arial"/>
          <w:sz w:val="22"/>
          <w:szCs w:val="22"/>
        </w:rPr>
        <w:tab/>
        <w:t xml:space="preserve">identifikaci uvedených osob, je-li žadatel právnickou osobou: </w:t>
      </w:r>
    </w:p>
    <w:p w14:paraId="1F34E416" w14:textId="77777777" w:rsidR="00466209" w:rsidRPr="00150DCD" w:rsidRDefault="00466209" w:rsidP="00466209">
      <w:pPr>
        <w:pStyle w:val="Zkladntext"/>
        <w:numPr>
          <w:ilvl w:val="0"/>
          <w:numId w:val="12"/>
        </w:numPr>
        <w:tabs>
          <w:tab w:val="left" w:pos="851"/>
        </w:tabs>
        <w:spacing w:after="60"/>
        <w:rPr>
          <w:rFonts w:ascii="Arial" w:hAnsi="Arial" w:cs="Arial"/>
          <w:sz w:val="22"/>
          <w:szCs w:val="22"/>
        </w:rPr>
      </w:pPr>
      <w:r w:rsidRPr="00150DCD">
        <w:rPr>
          <w:rFonts w:ascii="Arial" w:hAnsi="Arial" w:cs="Arial"/>
          <w:sz w:val="22"/>
          <w:szCs w:val="22"/>
        </w:rPr>
        <w:t>informace o identifikaci osob jednajících jménem žadatele s uvedením, zda tyto jednají jako jeho statutární orgán nebo zda tyto osoby jednají na základě udělené plné moci,</w:t>
      </w:r>
    </w:p>
    <w:p w14:paraId="4B1EF5A3" w14:textId="77777777" w:rsidR="00466209" w:rsidRPr="00150DCD" w:rsidRDefault="00466209" w:rsidP="00466209">
      <w:pPr>
        <w:pStyle w:val="Zkladntext"/>
        <w:numPr>
          <w:ilvl w:val="0"/>
          <w:numId w:val="12"/>
        </w:numPr>
        <w:tabs>
          <w:tab w:val="left" w:pos="851"/>
        </w:tabs>
        <w:spacing w:after="60"/>
        <w:rPr>
          <w:rFonts w:ascii="Arial" w:hAnsi="Arial" w:cs="Arial"/>
          <w:sz w:val="22"/>
          <w:szCs w:val="22"/>
        </w:rPr>
      </w:pPr>
      <w:r w:rsidRPr="00150DCD">
        <w:rPr>
          <w:rFonts w:ascii="Arial" w:hAnsi="Arial" w:cs="Arial"/>
          <w:sz w:val="22"/>
          <w:szCs w:val="22"/>
        </w:rPr>
        <w:t>údaje o skutečném majiteli právnické osoby podle zákona upravujícího evidenci skutečných majitelů ve formě úplného výpisu platných údajů a údajů, které byly vymazány bez náhrady nebo s nahrazením novými údaji, jedná-li se o evidující osobu; v případě, že je žadatel o dotaci zahraniční právnickou osobou, doloží údaje o svém skutečném majiteli buď výpisem ze zahraniční evidence obdobné evidenci skutečných majitelů, nebo pokud taková zahraniční evidence neexistuje, sdělí identifikační údaje všech osob, které jsou skutečným majitelem zahraniční právnické osoby, a předloží doklady, z nichž vyplývá vztah všech osob k zahraniční právnické osobě, zejména výpis ze zahraniční evidence obdobné obchodnímu rejstříku, seznam akcionářů, rozhodnutí statutárního orgánu o vyplacení podílu na zisku, společenská smlouva, zakladatelská listina nebo stanovy,</w:t>
      </w:r>
    </w:p>
    <w:p w14:paraId="7DC2394A" w14:textId="77777777" w:rsidR="00524352" w:rsidRPr="00150DCD" w:rsidRDefault="00466209" w:rsidP="00466209">
      <w:pPr>
        <w:pStyle w:val="Zkladntext"/>
        <w:numPr>
          <w:ilvl w:val="0"/>
          <w:numId w:val="12"/>
        </w:numPr>
        <w:tabs>
          <w:tab w:val="left" w:pos="851"/>
        </w:tabs>
        <w:spacing w:after="60"/>
        <w:rPr>
          <w:rFonts w:ascii="Arial" w:hAnsi="Arial" w:cs="Arial"/>
          <w:sz w:val="22"/>
          <w:szCs w:val="22"/>
        </w:rPr>
      </w:pPr>
      <w:r w:rsidRPr="00150DCD">
        <w:rPr>
          <w:rFonts w:ascii="Arial" w:hAnsi="Arial" w:cs="Arial"/>
          <w:sz w:val="22"/>
          <w:szCs w:val="22"/>
        </w:rPr>
        <w:t xml:space="preserve">informace o identifikaci osob, v nichž má podíl, a o výši tohoto podílu,  </w:t>
      </w:r>
      <w:r w:rsidR="00524352" w:rsidRPr="00150DCD">
        <w:rPr>
          <w:rFonts w:ascii="Arial" w:hAnsi="Arial" w:cs="Arial"/>
          <w:sz w:val="22"/>
          <w:szCs w:val="22"/>
        </w:rPr>
        <w:t xml:space="preserve">  </w:t>
      </w:r>
    </w:p>
    <w:p w14:paraId="1F1CCC3D" w14:textId="77777777" w:rsidR="00524352" w:rsidRPr="00150DCD" w:rsidRDefault="00524352" w:rsidP="00524352">
      <w:pPr>
        <w:pStyle w:val="Zkladntext"/>
        <w:tabs>
          <w:tab w:val="left" w:pos="851"/>
        </w:tabs>
        <w:spacing w:after="60"/>
        <w:ind w:left="851" w:hanging="425"/>
        <w:rPr>
          <w:rFonts w:ascii="Arial" w:hAnsi="Arial" w:cs="Arial"/>
          <w:sz w:val="22"/>
          <w:szCs w:val="22"/>
        </w:rPr>
      </w:pPr>
      <w:r w:rsidRPr="00150DCD">
        <w:rPr>
          <w:rFonts w:ascii="Arial" w:hAnsi="Arial" w:cs="Arial"/>
          <w:sz w:val="22"/>
          <w:szCs w:val="22"/>
        </w:rPr>
        <w:t xml:space="preserve">d) </w:t>
      </w:r>
      <w:r w:rsidRPr="00150DCD">
        <w:rPr>
          <w:rFonts w:ascii="Arial" w:hAnsi="Arial" w:cs="Arial"/>
          <w:sz w:val="22"/>
          <w:szCs w:val="22"/>
        </w:rPr>
        <w:tab/>
        <w:t xml:space="preserve">požadovanou částku – výši programové dotace,  </w:t>
      </w:r>
    </w:p>
    <w:p w14:paraId="2ED3F97B" w14:textId="77777777" w:rsidR="00524352" w:rsidRPr="00150DCD" w:rsidRDefault="00524352" w:rsidP="00524352">
      <w:pPr>
        <w:pStyle w:val="Zkladntext"/>
        <w:tabs>
          <w:tab w:val="left" w:pos="851"/>
        </w:tabs>
        <w:spacing w:after="60"/>
        <w:ind w:left="851" w:hanging="425"/>
        <w:rPr>
          <w:rFonts w:ascii="Arial" w:hAnsi="Arial" w:cs="Arial"/>
          <w:sz w:val="22"/>
          <w:szCs w:val="22"/>
        </w:rPr>
      </w:pPr>
      <w:r w:rsidRPr="00150DCD">
        <w:rPr>
          <w:rFonts w:ascii="Arial" w:hAnsi="Arial" w:cs="Arial"/>
          <w:sz w:val="22"/>
          <w:szCs w:val="22"/>
        </w:rPr>
        <w:t xml:space="preserve">e) </w:t>
      </w:r>
      <w:r w:rsidRPr="00150DCD">
        <w:rPr>
          <w:rFonts w:ascii="Arial" w:hAnsi="Arial" w:cs="Arial"/>
          <w:sz w:val="22"/>
          <w:szCs w:val="22"/>
        </w:rPr>
        <w:tab/>
        <w:t xml:space="preserve">účel, na který žadatel chce programovou dotaci použít,  </w:t>
      </w:r>
    </w:p>
    <w:p w14:paraId="1516BBCD" w14:textId="77777777" w:rsidR="00524352" w:rsidRPr="00150DCD" w:rsidRDefault="00524352" w:rsidP="00524352">
      <w:pPr>
        <w:pStyle w:val="Zkladntext"/>
        <w:tabs>
          <w:tab w:val="left" w:pos="851"/>
        </w:tabs>
        <w:spacing w:after="60"/>
        <w:ind w:left="851" w:hanging="425"/>
        <w:rPr>
          <w:rFonts w:ascii="Arial" w:hAnsi="Arial" w:cs="Arial"/>
          <w:sz w:val="22"/>
          <w:szCs w:val="22"/>
        </w:rPr>
      </w:pPr>
      <w:r w:rsidRPr="00150DCD">
        <w:rPr>
          <w:rFonts w:ascii="Arial" w:hAnsi="Arial" w:cs="Arial"/>
          <w:sz w:val="22"/>
          <w:szCs w:val="22"/>
        </w:rPr>
        <w:t xml:space="preserve">f) </w:t>
      </w:r>
      <w:r w:rsidRPr="00150DCD">
        <w:rPr>
          <w:rFonts w:ascii="Arial" w:hAnsi="Arial" w:cs="Arial"/>
          <w:sz w:val="22"/>
          <w:szCs w:val="22"/>
        </w:rPr>
        <w:tab/>
        <w:t xml:space="preserve">dobu, v níž má být dosaženo účelu,  </w:t>
      </w:r>
    </w:p>
    <w:p w14:paraId="242F7254" w14:textId="77777777" w:rsidR="00524352" w:rsidRPr="00150DCD" w:rsidRDefault="00524352" w:rsidP="00524352">
      <w:pPr>
        <w:pStyle w:val="Zkladntext"/>
        <w:tabs>
          <w:tab w:val="left" w:pos="851"/>
        </w:tabs>
        <w:spacing w:after="60"/>
        <w:ind w:left="851" w:hanging="425"/>
        <w:rPr>
          <w:rFonts w:ascii="Arial" w:hAnsi="Arial" w:cs="Arial"/>
          <w:sz w:val="22"/>
          <w:szCs w:val="22"/>
        </w:rPr>
      </w:pPr>
      <w:r w:rsidRPr="00150DCD">
        <w:rPr>
          <w:rFonts w:ascii="Arial" w:hAnsi="Arial" w:cs="Arial"/>
          <w:sz w:val="22"/>
          <w:szCs w:val="22"/>
        </w:rPr>
        <w:t xml:space="preserve">g) </w:t>
      </w:r>
      <w:r w:rsidRPr="00150DCD">
        <w:rPr>
          <w:rFonts w:ascii="Arial" w:hAnsi="Arial" w:cs="Arial"/>
          <w:sz w:val="22"/>
          <w:szCs w:val="22"/>
        </w:rPr>
        <w:tab/>
        <w:t xml:space="preserve">odůvodnění žádosti o programovou dotaci,  </w:t>
      </w:r>
    </w:p>
    <w:p w14:paraId="4B41C599" w14:textId="77777777" w:rsidR="00564A1A" w:rsidRPr="00150DCD" w:rsidRDefault="00524352" w:rsidP="00524352">
      <w:pPr>
        <w:pStyle w:val="Zkladntext"/>
        <w:tabs>
          <w:tab w:val="left" w:pos="851"/>
        </w:tabs>
        <w:spacing w:after="60"/>
        <w:ind w:left="851" w:hanging="425"/>
        <w:rPr>
          <w:rFonts w:ascii="Arial" w:hAnsi="Arial" w:cs="Arial"/>
          <w:sz w:val="22"/>
          <w:szCs w:val="22"/>
        </w:rPr>
      </w:pPr>
      <w:r w:rsidRPr="00150DCD">
        <w:rPr>
          <w:rFonts w:ascii="Arial" w:hAnsi="Arial" w:cs="Arial"/>
          <w:sz w:val="22"/>
          <w:szCs w:val="22"/>
        </w:rPr>
        <w:t xml:space="preserve">h) </w:t>
      </w:r>
      <w:r w:rsidRPr="00150DCD">
        <w:rPr>
          <w:rFonts w:ascii="Arial" w:hAnsi="Arial" w:cs="Arial"/>
          <w:sz w:val="22"/>
          <w:szCs w:val="22"/>
        </w:rPr>
        <w:tab/>
        <w:t xml:space="preserve">seznam příloh žádosti o programovou dotaci, </w:t>
      </w:r>
    </w:p>
    <w:p w14:paraId="35466A8E" w14:textId="77777777" w:rsidR="00524352" w:rsidRPr="00150DCD" w:rsidRDefault="00564A1A" w:rsidP="00524352">
      <w:pPr>
        <w:pStyle w:val="Zkladntext"/>
        <w:tabs>
          <w:tab w:val="left" w:pos="851"/>
        </w:tabs>
        <w:spacing w:after="60"/>
        <w:ind w:left="851" w:hanging="425"/>
        <w:rPr>
          <w:rFonts w:ascii="Arial" w:hAnsi="Arial" w:cs="Arial"/>
          <w:sz w:val="22"/>
          <w:szCs w:val="22"/>
        </w:rPr>
      </w:pPr>
      <w:r w:rsidRPr="00150DCD">
        <w:rPr>
          <w:rFonts w:ascii="Arial" w:hAnsi="Arial" w:cs="Arial"/>
          <w:sz w:val="22"/>
          <w:szCs w:val="22"/>
        </w:rPr>
        <w:t xml:space="preserve">i) </w:t>
      </w:r>
      <w:r w:rsidRPr="00150DCD">
        <w:rPr>
          <w:rFonts w:ascii="Arial" w:hAnsi="Arial" w:cs="Arial"/>
          <w:sz w:val="22"/>
          <w:szCs w:val="22"/>
        </w:rPr>
        <w:tab/>
        <w:t>číslo bankovního účtu žadatele,</w:t>
      </w:r>
      <w:r w:rsidR="00524352" w:rsidRPr="00150DCD">
        <w:rPr>
          <w:rFonts w:ascii="Arial" w:hAnsi="Arial" w:cs="Arial"/>
          <w:sz w:val="22"/>
          <w:szCs w:val="22"/>
        </w:rPr>
        <w:t xml:space="preserve"> </w:t>
      </w:r>
    </w:p>
    <w:p w14:paraId="6972999B" w14:textId="77777777" w:rsidR="00524352" w:rsidRPr="00150DCD" w:rsidRDefault="00564A1A" w:rsidP="00524352">
      <w:pPr>
        <w:pStyle w:val="Zkladntext"/>
        <w:tabs>
          <w:tab w:val="left" w:pos="851"/>
        </w:tabs>
        <w:spacing w:after="60"/>
        <w:ind w:left="851" w:hanging="425"/>
        <w:rPr>
          <w:rFonts w:ascii="Arial" w:hAnsi="Arial" w:cs="Arial"/>
          <w:sz w:val="22"/>
          <w:szCs w:val="22"/>
        </w:rPr>
      </w:pPr>
      <w:r w:rsidRPr="00150DCD">
        <w:rPr>
          <w:rFonts w:ascii="Arial" w:hAnsi="Arial" w:cs="Arial"/>
          <w:sz w:val="22"/>
          <w:szCs w:val="22"/>
        </w:rPr>
        <w:t>j</w:t>
      </w:r>
      <w:r w:rsidR="00524352" w:rsidRPr="00150DCD">
        <w:rPr>
          <w:rFonts w:ascii="Arial" w:hAnsi="Arial" w:cs="Arial"/>
          <w:sz w:val="22"/>
          <w:szCs w:val="22"/>
        </w:rPr>
        <w:t xml:space="preserve">) </w:t>
      </w:r>
      <w:r w:rsidR="00524352" w:rsidRPr="00150DCD">
        <w:rPr>
          <w:rFonts w:ascii="Arial" w:hAnsi="Arial" w:cs="Arial"/>
          <w:sz w:val="22"/>
          <w:szCs w:val="22"/>
        </w:rPr>
        <w:tab/>
        <w:t xml:space="preserve">den vyhotovení žádosti a podpis osoby zastupující žadatele, v případě zastoupení na základě plné moci i plnou moc, v případě pověření i toto pověření a v případě prokury i prokuru.  </w:t>
      </w:r>
    </w:p>
    <w:p w14:paraId="6C7BCF35" w14:textId="5D23FE94" w:rsidR="00BB38B7" w:rsidRPr="00AE708D" w:rsidRDefault="00524352" w:rsidP="00195A19">
      <w:pPr>
        <w:pStyle w:val="Zkladntext"/>
        <w:numPr>
          <w:ilvl w:val="2"/>
          <w:numId w:val="11"/>
        </w:numPr>
        <w:tabs>
          <w:tab w:val="left" w:pos="426"/>
        </w:tabs>
        <w:spacing w:after="60"/>
        <w:ind w:left="426" w:hanging="426"/>
        <w:rPr>
          <w:rFonts w:ascii="Arial" w:hAnsi="Arial" w:cs="Arial"/>
          <w:sz w:val="22"/>
          <w:szCs w:val="22"/>
        </w:rPr>
      </w:pPr>
      <w:r w:rsidRPr="00150DCD">
        <w:rPr>
          <w:rFonts w:ascii="Arial" w:hAnsi="Arial" w:cs="Arial"/>
          <w:sz w:val="22"/>
          <w:szCs w:val="22"/>
        </w:rPr>
        <w:t xml:space="preserve">K originálu žádosti o programovou dotaci musí být doloženy minimálně tyto </w:t>
      </w:r>
      <w:r w:rsidRPr="00AE708D">
        <w:rPr>
          <w:rFonts w:ascii="Arial" w:hAnsi="Arial" w:cs="Arial"/>
          <w:b/>
          <w:sz w:val="22"/>
          <w:szCs w:val="22"/>
        </w:rPr>
        <w:t>povinné přílohy:</w:t>
      </w:r>
    </w:p>
    <w:p w14:paraId="64C926C7" w14:textId="77777777" w:rsidR="003F3150" w:rsidRPr="00150DCD" w:rsidRDefault="003F3150" w:rsidP="003F3150">
      <w:pPr>
        <w:pStyle w:val="Zkladntext"/>
        <w:tabs>
          <w:tab w:val="left" w:pos="851"/>
        </w:tabs>
        <w:spacing w:after="60"/>
        <w:ind w:left="851" w:hanging="425"/>
        <w:rPr>
          <w:rFonts w:ascii="Arial" w:hAnsi="Arial" w:cs="Arial"/>
          <w:sz w:val="22"/>
          <w:szCs w:val="22"/>
        </w:rPr>
      </w:pPr>
      <w:r w:rsidRPr="00150DCD">
        <w:rPr>
          <w:rFonts w:ascii="Arial" w:hAnsi="Arial" w:cs="Arial"/>
          <w:sz w:val="22"/>
          <w:szCs w:val="22"/>
        </w:rPr>
        <w:t xml:space="preserve">a) </w:t>
      </w:r>
      <w:r w:rsidRPr="00150DCD">
        <w:rPr>
          <w:rFonts w:ascii="Arial" w:hAnsi="Arial" w:cs="Arial"/>
          <w:sz w:val="22"/>
          <w:szCs w:val="22"/>
        </w:rPr>
        <w:tab/>
        <w:t xml:space="preserve">kopie platné statutární listiny žadatele </w:t>
      </w:r>
      <w:r w:rsidR="00292346" w:rsidRPr="00150DCD">
        <w:rPr>
          <w:rFonts w:ascii="Arial" w:hAnsi="Arial" w:cs="Arial"/>
          <w:sz w:val="22"/>
          <w:szCs w:val="22"/>
        </w:rPr>
        <w:t>(</w:t>
      </w:r>
      <w:r w:rsidRPr="00150DCD">
        <w:rPr>
          <w:rFonts w:ascii="Arial" w:hAnsi="Arial" w:cs="Arial"/>
          <w:sz w:val="22"/>
          <w:szCs w:val="22"/>
        </w:rPr>
        <w:t>např. zřizovací listina, zakladatelská smlouva, stanovy nebo statut apod.</w:t>
      </w:r>
      <w:r w:rsidR="00292346" w:rsidRPr="00150DCD">
        <w:rPr>
          <w:rFonts w:ascii="Arial" w:hAnsi="Arial" w:cs="Arial"/>
          <w:sz w:val="22"/>
          <w:szCs w:val="22"/>
        </w:rPr>
        <w:t>)</w:t>
      </w:r>
      <w:r w:rsidRPr="00150DCD">
        <w:rPr>
          <w:rFonts w:ascii="Arial" w:hAnsi="Arial" w:cs="Arial"/>
          <w:sz w:val="22"/>
          <w:szCs w:val="22"/>
        </w:rPr>
        <w:t>, pokud je žadatel právnickou osobou</w:t>
      </w:r>
      <w:r w:rsidR="00AB4706" w:rsidRPr="00150DCD">
        <w:rPr>
          <w:rFonts w:ascii="Arial" w:hAnsi="Arial" w:cs="Arial"/>
          <w:sz w:val="22"/>
          <w:szCs w:val="22"/>
        </w:rPr>
        <w:t xml:space="preserve"> a </w:t>
      </w:r>
      <w:r w:rsidR="00292346" w:rsidRPr="00150DCD">
        <w:rPr>
          <w:rFonts w:ascii="Arial" w:hAnsi="Arial" w:cs="Arial"/>
          <w:sz w:val="22"/>
          <w:szCs w:val="22"/>
        </w:rPr>
        <w:t xml:space="preserve">listiny </w:t>
      </w:r>
      <w:r w:rsidR="00AB4706" w:rsidRPr="00150DCD">
        <w:rPr>
          <w:rFonts w:ascii="Arial" w:hAnsi="Arial" w:cs="Arial"/>
          <w:sz w:val="22"/>
          <w:szCs w:val="22"/>
        </w:rPr>
        <w:t>nejsou dostupné ve veřejné sbírce listin uveřejněné na internetu</w:t>
      </w:r>
      <w:r w:rsidR="00233BCC" w:rsidRPr="00150DCD">
        <w:rPr>
          <w:rFonts w:ascii="Arial" w:hAnsi="Arial" w:cs="Arial"/>
          <w:sz w:val="22"/>
          <w:szCs w:val="22"/>
        </w:rPr>
        <w:t>,</w:t>
      </w:r>
    </w:p>
    <w:p w14:paraId="13E18A52" w14:textId="77777777" w:rsidR="003F3150" w:rsidRPr="00150DCD" w:rsidRDefault="003F3150" w:rsidP="003F3150">
      <w:pPr>
        <w:pStyle w:val="Zkladntext"/>
        <w:tabs>
          <w:tab w:val="left" w:pos="851"/>
        </w:tabs>
        <w:spacing w:after="60"/>
        <w:ind w:left="851" w:hanging="425"/>
        <w:rPr>
          <w:rFonts w:ascii="Arial" w:hAnsi="Arial" w:cs="Arial"/>
          <w:sz w:val="22"/>
          <w:szCs w:val="22"/>
        </w:rPr>
      </w:pPr>
      <w:r w:rsidRPr="00150DCD">
        <w:rPr>
          <w:rFonts w:ascii="Arial" w:hAnsi="Arial" w:cs="Arial"/>
          <w:sz w:val="22"/>
          <w:szCs w:val="22"/>
        </w:rPr>
        <w:t xml:space="preserve">b) </w:t>
      </w:r>
      <w:r w:rsidRPr="00150DCD">
        <w:rPr>
          <w:rFonts w:ascii="Arial" w:hAnsi="Arial" w:cs="Arial"/>
          <w:sz w:val="22"/>
          <w:szCs w:val="22"/>
        </w:rPr>
        <w:tab/>
        <w:t xml:space="preserve">doklad o pověření osob oprávněných zastupovat žadatele (např. </w:t>
      </w:r>
      <w:r w:rsidR="00F558C9" w:rsidRPr="00150DCD">
        <w:rPr>
          <w:rFonts w:ascii="Arial" w:hAnsi="Arial" w:cs="Arial"/>
          <w:sz w:val="22"/>
          <w:szCs w:val="22"/>
        </w:rPr>
        <w:t xml:space="preserve">o </w:t>
      </w:r>
      <w:r w:rsidRPr="00150DCD">
        <w:rPr>
          <w:rFonts w:ascii="Arial" w:hAnsi="Arial" w:cs="Arial"/>
          <w:sz w:val="22"/>
          <w:szCs w:val="22"/>
        </w:rPr>
        <w:t>volbě nebo jmenování statutárního orgánu žadatele, je-li žadatel právnickou osobou</w:t>
      </w:r>
      <w:r w:rsidR="00F558C9" w:rsidRPr="00150DCD">
        <w:rPr>
          <w:rFonts w:ascii="Arial" w:hAnsi="Arial" w:cs="Arial"/>
          <w:sz w:val="22"/>
          <w:szCs w:val="22"/>
        </w:rPr>
        <w:t>)</w:t>
      </w:r>
      <w:r w:rsidRPr="00150DCD">
        <w:rPr>
          <w:rFonts w:ascii="Arial" w:hAnsi="Arial" w:cs="Arial"/>
          <w:sz w:val="22"/>
          <w:szCs w:val="22"/>
        </w:rPr>
        <w:t>,</w:t>
      </w:r>
      <w:r w:rsidR="00AB4706" w:rsidRPr="00150DCD">
        <w:rPr>
          <w:rFonts w:ascii="Arial" w:hAnsi="Arial" w:cs="Arial"/>
          <w:sz w:val="22"/>
          <w:szCs w:val="22"/>
        </w:rPr>
        <w:t xml:space="preserve"> pokud tato skutečnost není zjistitelná z obchodního rejstříku,</w:t>
      </w:r>
    </w:p>
    <w:p w14:paraId="4E842017" w14:textId="77777777" w:rsidR="003F3150" w:rsidRPr="00150DCD" w:rsidRDefault="003F3150" w:rsidP="003F3150">
      <w:pPr>
        <w:pStyle w:val="Zkladntext"/>
        <w:tabs>
          <w:tab w:val="left" w:pos="851"/>
        </w:tabs>
        <w:spacing w:after="60"/>
        <w:ind w:left="851" w:hanging="425"/>
        <w:rPr>
          <w:rFonts w:ascii="Arial" w:hAnsi="Arial" w:cs="Arial"/>
          <w:sz w:val="22"/>
          <w:szCs w:val="22"/>
        </w:rPr>
      </w:pPr>
      <w:r w:rsidRPr="00150DCD">
        <w:rPr>
          <w:rFonts w:ascii="Arial" w:hAnsi="Arial" w:cs="Arial"/>
          <w:sz w:val="22"/>
          <w:szCs w:val="22"/>
        </w:rPr>
        <w:t>c)</w:t>
      </w:r>
      <w:r w:rsidRPr="00150DCD">
        <w:rPr>
          <w:rFonts w:ascii="Arial" w:hAnsi="Arial" w:cs="Arial"/>
          <w:sz w:val="22"/>
          <w:szCs w:val="22"/>
        </w:rPr>
        <w:tab/>
        <w:t xml:space="preserve">kopie aktuální smlouvy o zřízení bankovního účtu, </w:t>
      </w:r>
    </w:p>
    <w:p w14:paraId="3DCFE3F4" w14:textId="77777777" w:rsidR="003F3150" w:rsidRPr="00150DCD" w:rsidRDefault="003F3150" w:rsidP="003F3150">
      <w:pPr>
        <w:pStyle w:val="Zkladntext"/>
        <w:tabs>
          <w:tab w:val="left" w:pos="851"/>
        </w:tabs>
        <w:spacing w:after="60"/>
        <w:ind w:left="851" w:hanging="425"/>
        <w:rPr>
          <w:rFonts w:ascii="Arial" w:hAnsi="Arial" w:cs="Arial"/>
          <w:sz w:val="22"/>
          <w:szCs w:val="22"/>
        </w:rPr>
      </w:pPr>
      <w:r w:rsidRPr="00150DCD">
        <w:rPr>
          <w:rFonts w:ascii="Arial" w:hAnsi="Arial" w:cs="Arial"/>
          <w:sz w:val="22"/>
          <w:szCs w:val="22"/>
        </w:rPr>
        <w:t xml:space="preserve">d) </w:t>
      </w:r>
      <w:r w:rsidRPr="00150DCD">
        <w:rPr>
          <w:rFonts w:ascii="Arial" w:hAnsi="Arial" w:cs="Arial"/>
          <w:sz w:val="22"/>
          <w:szCs w:val="22"/>
        </w:rPr>
        <w:tab/>
        <w:t>výkaz zisk</w:t>
      </w:r>
      <w:r w:rsidR="00AF6D4D" w:rsidRPr="00150DCD">
        <w:rPr>
          <w:rFonts w:ascii="Arial" w:hAnsi="Arial" w:cs="Arial"/>
          <w:sz w:val="22"/>
          <w:szCs w:val="22"/>
        </w:rPr>
        <w:t>u</w:t>
      </w:r>
      <w:r w:rsidRPr="00150DCD">
        <w:rPr>
          <w:rFonts w:ascii="Arial" w:hAnsi="Arial" w:cs="Arial"/>
          <w:sz w:val="22"/>
          <w:szCs w:val="22"/>
        </w:rPr>
        <w:t xml:space="preserve"> a ztrát</w:t>
      </w:r>
      <w:r w:rsidR="00AF6D4D" w:rsidRPr="00150DCD">
        <w:rPr>
          <w:rFonts w:ascii="Arial" w:hAnsi="Arial" w:cs="Arial"/>
          <w:sz w:val="22"/>
          <w:szCs w:val="22"/>
        </w:rPr>
        <w:t>y</w:t>
      </w:r>
      <w:r w:rsidRPr="00150DCD">
        <w:rPr>
          <w:rFonts w:ascii="Arial" w:hAnsi="Arial" w:cs="Arial"/>
          <w:sz w:val="22"/>
          <w:szCs w:val="22"/>
        </w:rPr>
        <w:t xml:space="preserve"> (nákladů a výnosů) za předcházející kalendářní rok podle zákona o účetnictví, pokud je žadatel účetní jednotkou, </w:t>
      </w:r>
    </w:p>
    <w:p w14:paraId="6B68DA0F" w14:textId="77777777" w:rsidR="003F3150" w:rsidRPr="00150DCD" w:rsidRDefault="003F3150" w:rsidP="003F3150">
      <w:pPr>
        <w:pStyle w:val="Zkladntext"/>
        <w:tabs>
          <w:tab w:val="left" w:pos="851"/>
        </w:tabs>
        <w:spacing w:after="60"/>
        <w:ind w:left="851" w:hanging="425"/>
        <w:rPr>
          <w:rFonts w:ascii="Arial" w:hAnsi="Arial" w:cs="Arial"/>
          <w:sz w:val="22"/>
          <w:szCs w:val="22"/>
        </w:rPr>
      </w:pPr>
      <w:r w:rsidRPr="00150DCD">
        <w:rPr>
          <w:rFonts w:ascii="Arial" w:hAnsi="Arial" w:cs="Arial"/>
          <w:sz w:val="22"/>
          <w:szCs w:val="22"/>
        </w:rPr>
        <w:t xml:space="preserve">e) </w:t>
      </w:r>
      <w:r w:rsidRPr="00150DCD">
        <w:rPr>
          <w:rFonts w:ascii="Arial" w:hAnsi="Arial" w:cs="Arial"/>
          <w:sz w:val="22"/>
          <w:szCs w:val="22"/>
        </w:rPr>
        <w:tab/>
        <w:t>výroční zpráva za předcházející kalendářní rok, pokud je žadatelem vydána,</w:t>
      </w:r>
    </w:p>
    <w:p w14:paraId="30826A29" w14:textId="77777777" w:rsidR="003F3150" w:rsidRPr="00150DCD" w:rsidRDefault="003F3150" w:rsidP="003F3150">
      <w:pPr>
        <w:pStyle w:val="Zkladntext"/>
        <w:tabs>
          <w:tab w:val="left" w:pos="851"/>
        </w:tabs>
        <w:spacing w:after="60"/>
        <w:ind w:left="851" w:hanging="425"/>
        <w:rPr>
          <w:rFonts w:ascii="Arial" w:hAnsi="Arial" w:cs="Arial"/>
          <w:sz w:val="22"/>
          <w:szCs w:val="22"/>
        </w:rPr>
      </w:pPr>
      <w:r w:rsidRPr="00150DCD">
        <w:rPr>
          <w:rFonts w:ascii="Arial" w:hAnsi="Arial" w:cs="Arial"/>
          <w:sz w:val="22"/>
          <w:szCs w:val="22"/>
        </w:rPr>
        <w:t>f)</w:t>
      </w:r>
      <w:r w:rsidRPr="00150DCD">
        <w:rPr>
          <w:rFonts w:ascii="Arial" w:hAnsi="Arial" w:cs="Arial"/>
          <w:sz w:val="22"/>
          <w:szCs w:val="22"/>
        </w:rPr>
        <w:tab/>
        <w:t>další přílohy požadované v jednotlivých vyhlášených programech</w:t>
      </w:r>
      <w:r w:rsidR="00233BCC" w:rsidRPr="00150DCD">
        <w:rPr>
          <w:rFonts w:ascii="Arial" w:hAnsi="Arial" w:cs="Arial"/>
          <w:sz w:val="22"/>
          <w:szCs w:val="22"/>
        </w:rPr>
        <w:t>,</w:t>
      </w:r>
    </w:p>
    <w:p w14:paraId="162F725A" w14:textId="77777777" w:rsidR="00AE70C4" w:rsidRPr="00150DCD" w:rsidRDefault="00AE70C4" w:rsidP="00200DA0">
      <w:pPr>
        <w:pStyle w:val="Zkladntext"/>
        <w:numPr>
          <w:ilvl w:val="2"/>
          <w:numId w:val="11"/>
        </w:numPr>
        <w:tabs>
          <w:tab w:val="left" w:pos="426"/>
        </w:tabs>
        <w:spacing w:after="60"/>
        <w:ind w:left="426" w:hanging="426"/>
        <w:rPr>
          <w:rFonts w:ascii="Arial" w:hAnsi="Arial" w:cs="Arial"/>
          <w:sz w:val="22"/>
          <w:szCs w:val="22"/>
        </w:rPr>
      </w:pPr>
      <w:r w:rsidRPr="00150DCD">
        <w:rPr>
          <w:rFonts w:ascii="Arial" w:hAnsi="Arial" w:cs="Arial"/>
          <w:sz w:val="22"/>
          <w:szCs w:val="22"/>
        </w:rPr>
        <w:t xml:space="preserve">U </w:t>
      </w:r>
      <w:r w:rsidRPr="001A7FAC">
        <w:rPr>
          <w:rFonts w:ascii="Arial" w:hAnsi="Arial" w:cs="Arial"/>
          <w:b/>
          <w:sz w:val="22"/>
          <w:szCs w:val="22"/>
        </w:rPr>
        <w:t xml:space="preserve">žádosti o investiční dotaci </w:t>
      </w:r>
      <w:r w:rsidRPr="00150DCD">
        <w:rPr>
          <w:rFonts w:ascii="Arial" w:hAnsi="Arial" w:cs="Arial"/>
          <w:sz w:val="22"/>
          <w:szCs w:val="22"/>
        </w:rPr>
        <w:t>nutno dále doložit:</w:t>
      </w:r>
    </w:p>
    <w:p w14:paraId="354296CD" w14:textId="77777777" w:rsidR="00233BCC" w:rsidRPr="00150DCD" w:rsidRDefault="00AE70C4" w:rsidP="003F3150">
      <w:pPr>
        <w:pStyle w:val="Zkladntext"/>
        <w:tabs>
          <w:tab w:val="left" w:pos="851"/>
        </w:tabs>
        <w:spacing w:after="60"/>
        <w:ind w:left="851" w:hanging="425"/>
        <w:rPr>
          <w:rFonts w:ascii="Arial" w:hAnsi="Arial" w:cs="Arial"/>
          <w:sz w:val="22"/>
          <w:szCs w:val="22"/>
        </w:rPr>
      </w:pPr>
      <w:r w:rsidRPr="00150DCD">
        <w:rPr>
          <w:rFonts w:ascii="Arial" w:hAnsi="Arial" w:cs="Arial"/>
          <w:sz w:val="22"/>
          <w:szCs w:val="22"/>
        </w:rPr>
        <w:lastRenderedPageBreak/>
        <w:t>a</w:t>
      </w:r>
      <w:r w:rsidR="00233BCC" w:rsidRPr="00150DCD">
        <w:rPr>
          <w:rFonts w:ascii="Arial" w:hAnsi="Arial" w:cs="Arial"/>
          <w:sz w:val="22"/>
          <w:szCs w:val="22"/>
        </w:rPr>
        <w:t>)</w:t>
      </w:r>
      <w:r w:rsidR="00233BCC" w:rsidRPr="00150DCD">
        <w:rPr>
          <w:rFonts w:ascii="Arial" w:hAnsi="Arial" w:cs="Arial"/>
          <w:sz w:val="22"/>
          <w:szCs w:val="22"/>
        </w:rPr>
        <w:tab/>
        <w:t>stručný investiční záměr obsahující cíl, nutnost, přínos, popis investice a zhodnocení současného stavu,</w:t>
      </w:r>
    </w:p>
    <w:p w14:paraId="56A0017A" w14:textId="77777777" w:rsidR="00233BCC" w:rsidRPr="00150DCD" w:rsidRDefault="00AE70C4" w:rsidP="003F3150">
      <w:pPr>
        <w:pStyle w:val="Zkladntext"/>
        <w:tabs>
          <w:tab w:val="left" w:pos="851"/>
        </w:tabs>
        <w:spacing w:after="60"/>
        <w:ind w:left="851" w:hanging="425"/>
        <w:rPr>
          <w:rFonts w:ascii="Arial" w:hAnsi="Arial" w:cs="Arial"/>
          <w:sz w:val="22"/>
          <w:szCs w:val="22"/>
        </w:rPr>
      </w:pPr>
      <w:r w:rsidRPr="00150DCD">
        <w:rPr>
          <w:rFonts w:ascii="Arial" w:hAnsi="Arial" w:cs="Arial"/>
          <w:sz w:val="22"/>
          <w:szCs w:val="22"/>
        </w:rPr>
        <w:t>b</w:t>
      </w:r>
      <w:r w:rsidR="00233BCC" w:rsidRPr="00150DCD">
        <w:rPr>
          <w:rFonts w:ascii="Arial" w:hAnsi="Arial" w:cs="Arial"/>
          <w:sz w:val="22"/>
          <w:szCs w:val="22"/>
        </w:rPr>
        <w:t>)</w:t>
      </w:r>
      <w:r w:rsidR="00233BCC" w:rsidRPr="00150DCD">
        <w:rPr>
          <w:rFonts w:ascii="Arial" w:hAnsi="Arial" w:cs="Arial"/>
          <w:sz w:val="22"/>
          <w:szCs w:val="22"/>
        </w:rPr>
        <w:tab/>
        <w:t>přehled způsobu financování investiční akce,</w:t>
      </w:r>
    </w:p>
    <w:p w14:paraId="53657857" w14:textId="77777777" w:rsidR="00233BCC" w:rsidRPr="00150DCD" w:rsidRDefault="00AE70C4" w:rsidP="003F3150">
      <w:pPr>
        <w:pStyle w:val="Zkladntext"/>
        <w:tabs>
          <w:tab w:val="left" w:pos="851"/>
        </w:tabs>
        <w:spacing w:after="60"/>
        <w:ind w:left="851" w:hanging="425"/>
        <w:rPr>
          <w:rFonts w:ascii="Arial" w:hAnsi="Arial" w:cs="Arial"/>
          <w:sz w:val="22"/>
          <w:szCs w:val="22"/>
        </w:rPr>
      </w:pPr>
      <w:r w:rsidRPr="00150DCD">
        <w:rPr>
          <w:rFonts w:ascii="Arial" w:hAnsi="Arial" w:cs="Arial"/>
          <w:sz w:val="22"/>
          <w:szCs w:val="22"/>
        </w:rPr>
        <w:t>c</w:t>
      </w:r>
      <w:r w:rsidR="00233BCC" w:rsidRPr="00150DCD">
        <w:rPr>
          <w:rFonts w:ascii="Arial" w:hAnsi="Arial" w:cs="Arial"/>
          <w:sz w:val="22"/>
          <w:szCs w:val="22"/>
        </w:rPr>
        <w:t>)</w:t>
      </w:r>
      <w:r w:rsidR="00233BCC" w:rsidRPr="00150DCD">
        <w:rPr>
          <w:rFonts w:ascii="Arial" w:hAnsi="Arial" w:cs="Arial"/>
          <w:sz w:val="22"/>
          <w:szCs w:val="22"/>
        </w:rPr>
        <w:tab/>
        <w:t>kopii katastrální mapy s označením dotčené nemovitosti - v případě stavebních investic,</w:t>
      </w:r>
    </w:p>
    <w:p w14:paraId="76C68555" w14:textId="77777777" w:rsidR="00233BCC" w:rsidRPr="00150DCD" w:rsidRDefault="00AE70C4" w:rsidP="003F3150">
      <w:pPr>
        <w:pStyle w:val="Zkladntext"/>
        <w:tabs>
          <w:tab w:val="left" w:pos="851"/>
        </w:tabs>
        <w:spacing w:after="60"/>
        <w:ind w:left="851" w:hanging="425"/>
        <w:rPr>
          <w:rFonts w:ascii="Arial" w:hAnsi="Arial" w:cs="Arial"/>
          <w:sz w:val="22"/>
          <w:szCs w:val="22"/>
        </w:rPr>
      </w:pPr>
      <w:r w:rsidRPr="00150DCD">
        <w:rPr>
          <w:rFonts w:ascii="Arial" w:hAnsi="Arial" w:cs="Arial"/>
          <w:sz w:val="22"/>
          <w:szCs w:val="22"/>
        </w:rPr>
        <w:t>d</w:t>
      </w:r>
      <w:r w:rsidR="00233BCC" w:rsidRPr="00150DCD">
        <w:rPr>
          <w:rFonts w:ascii="Arial" w:hAnsi="Arial" w:cs="Arial"/>
          <w:sz w:val="22"/>
          <w:szCs w:val="22"/>
        </w:rPr>
        <w:t>)</w:t>
      </w:r>
      <w:r w:rsidR="00233BCC" w:rsidRPr="00150DCD">
        <w:rPr>
          <w:rFonts w:ascii="Arial" w:hAnsi="Arial" w:cs="Arial"/>
          <w:sz w:val="22"/>
          <w:szCs w:val="22"/>
        </w:rPr>
        <w:tab/>
        <w:t xml:space="preserve">projektovou dokumentaci včetně výkazů výměr a harmonogramu postupu výstavby </w:t>
      </w:r>
      <w:r w:rsidR="008A762B" w:rsidRPr="00150DCD">
        <w:rPr>
          <w:rFonts w:ascii="Arial" w:hAnsi="Arial" w:cs="Arial"/>
          <w:sz w:val="22"/>
          <w:szCs w:val="22"/>
        </w:rPr>
        <w:t>a </w:t>
      </w:r>
      <w:r w:rsidR="00233BCC" w:rsidRPr="00150DCD">
        <w:rPr>
          <w:rFonts w:ascii="Arial" w:hAnsi="Arial" w:cs="Arial"/>
          <w:sz w:val="22"/>
          <w:szCs w:val="22"/>
        </w:rPr>
        <w:t>doklady ke stavebnímu řízení podle zákona č. 183/2006 Sb. (pokud jsou dokumenty k dispozici),</w:t>
      </w:r>
    </w:p>
    <w:p w14:paraId="38F60504" w14:textId="77777777" w:rsidR="00233BCC" w:rsidRPr="00150DCD" w:rsidRDefault="00200DA0" w:rsidP="003F3150">
      <w:pPr>
        <w:pStyle w:val="Zkladntext"/>
        <w:tabs>
          <w:tab w:val="left" w:pos="851"/>
        </w:tabs>
        <w:spacing w:after="60"/>
        <w:ind w:left="851" w:hanging="425"/>
        <w:rPr>
          <w:rFonts w:ascii="Arial" w:hAnsi="Arial" w:cs="Arial"/>
          <w:sz w:val="22"/>
          <w:szCs w:val="22"/>
        </w:rPr>
      </w:pPr>
      <w:r w:rsidRPr="00150DCD">
        <w:rPr>
          <w:rFonts w:ascii="Arial" w:hAnsi="Arial" w:cs="Arial"/>
          <w:sz w:val="22"/>
          <w:szCs w:val="22"/>
        </w:rPr>
        <w:t>e</w:t>
      </w:r>
      <w:r w:rsidR="00233BCC" w:rsidRPr="00150DCD">
        <w:rPr>
          <w:rFonts w:ascii="Arial" w:hAnsi="Arial" w:cs="Arial"/>
          <w:sz w:val="22"/>
          <w:szCs w:val="22"/>
        </w:rPr>
        <w:t>)</w:t>
      </w:r>
      <w:r w:rsidR="00233BCC" w:rsidRPr="00150DCD">
        <w:rPr>
          <w:rFonts w:ascii="Arial" w:hAnsi="Arial" w:cs="Arial"/>
          <w:sz w:val="22"/>
          <w:szCs w:val="22"/>
        </w:rPr>
        <w:tab/>
        <w:t>specifikaci nakupovaných samostatných movitých věcí a souborů včetně ceny.</w:t>
      </w:r>
    </w:p>
    <w:p w14:paraId="512B3D19" w14:textId="77777777" w:rsidR="003F3150" w:rsidRPr="00150DCD" w:rsidRDefault="00524352">
      <w:pPr>
        <w:pStyle w:val="Zkladntext"/>
        <w:numPr>
          <w:ilvl w:val="2"/>
          <w:numId w:val="11"/>
        </w:numPr>
        <w:tabs>
          <w:tab w:val="left" w:pos="426"/>
        </w:tabs>
        <w:spacing w:after="60"/>
        <w:ind w:left="426" w:hanging="426"/>
        <w:rPr>
          <w:rFonts w:ascii="Arial" w:hAnsi="Arial" w:cs="Arial"/>
          <w:sz w:val="22"/>
          <w:szCs w:val="22"/>
        </w:rPr>
      </w:pPr>
      <w:r w:rsidRPr="00150DCD">
        <w:rPr>
          <w:rFonts w:ascii="Arial" w:hAnsi="Arial" w:cs="Arial"/>
          <w:sz w:val="22"/>
          <w:szCs w:val="22"/>
        </w:rPr>
        <w:t xml:space="preserve">V případě, že žadatel </w:t>
      </w:r>
      <w:r w:rsidR="008913CF" w:rsidRPr="00150DCD">
        <w:rPr>
          <w:rFonts w:ascii="Arial" w:hAnsi="Arial" w:cs="Arial"/>
          <w:sz w:val="22"/>
          <w:szCs w:val="22"/>
        </w:rPr>
        <w:t xml:space="preserve">žádá opětovně ve stejném </w:t>
      </w:r>
      <w:r w:rsidR="00DB69EC" w:rsidRPr="00150DCD">
        <w:rPr>
          <w:rFonts w:ascii="Arial" w:hAnsi="Arial" w:cs="Arial"/>
          <w:sz w:val="22"/>
          <w:szCs w:val="22"/>
        </w:rPr>
        <w:t xml:space="preserve">kalendářním </w:t>
      </w:r>
      <w:r w:rsidR="008913CF" w:rsidRPr="00150DCD">
        <w:rPr>
          <w:rFonts w:ascii="Arial" w:hAnsi="Arial" w:cs="Arial"/>
          <w:sz w:val="22"/>
          <w:szCs w:val="22"/>
        </w:rPr>
        <w:t xml:space="preserve">roce </w:t>
      </w:r>
      <w:r w:rsidRPr="00150DCD">
        <w:rPr>
          <w:rFonts w:ascii="Arial" w:hAnsi="Arial" w:cs="Arial"/>
          <w:sz w:val="22"/>
          <w:szCs w:val="22"/>
        </w:rPr>
        <w:t xml:space="preserve">město o dotaci, nemusí </w:t>
      </w:r>
      <w:r w:rsidR="00CB1C1C" w:rsidRPr="00150DCD">
        <w:rPr>
          <w:rFonts w:ascii="Arial" w:hAnsi="Arial" w:cs="Arial"/>
          <w:sz w:val="22"/>
          <w:szCs w:val="22"/>
        </w:rPr>
        <w:t>znovu</w:t>
      </w:r>
      <w:r w:rsidRPr="00150DCD">
        <w:rPr>
          <w:rFonts w:ascii="Arial" w:hAnsi="Arial" w:cs="Arial"/>
          <w:sz w:val="22"/>
          <w:szCs w:val="22"/>
        </w:rPr>
        <w:t xml:space="preserve"> před</w:t>
      </w:r>
      <w:r w:rsidR="00024BB4" w:rsidRPr="00150DCD">
        <w:rPr>
          <w:rFonts w:ascii="Arial" w:hAnsi="Arial" w:cs="Arial"/>
          <w:sz w:val="22"/>
          <w:szCs w:val="22"/>
        </w:rPr>
        <w:t>kládat doklady uvedené v odst. 9</w:t>
      </w:r>
      <w:r w:rsidRPr="00150DCD">
        <w:rPr>
          <w:rFonts w:ascii="Arial" w:hAnsi="Arial" w:cs="Arial"/>
          <w:sz w:val="22"/>
          <w:szCs w:val="22"/>
        </w:rPr>
        <w:t xml:space="preserve"> písm. a), b), c) tohoto článku zásad v případě, že nenastaly žádné změny, a zaznamená tuto skutečnost v čestném prohlášení, které je součást</w:t>
      </w:r>
      <w:r w:rsidR="00AF6D4D" w:rsidRPr="00150DCD">
        <w:rPr>
          <w:rFonts w:ascii="Arial" w:hAnsi="Arial" w:cs="Arial"/>
          <w:sz w:val="22"/>
          <w:szCs w:val="22"/>
        </w:rPr>
        <w:t>í</w:t>
      </w:r>
      <w:r w:rsidRPr="00150DCD">
        <w:rPr>
          <w:rFonts w:ascii="Arial" w:hAnsi="Arial" w:cs="Arial"/>
          <w:sz w:val="22"/>
          <w:szCs w:val="22"/>
        </w:rPr>
        <w:t xml:space="preserve"> žádosti.</w:t>
      </w:r>
    </w:p>
    <w:p w14:paraId="09F388A8" w14:textId="77777777" w:rsidR="00BE75C4" w:rsidRDefault="00E078FB" w:rsidP="00BE75C4">
      <w:pPr>
        <w:pStyle w:val="Zkladntext"/>
        <w:numPr>
          <w:ilvl w:val="2"/>
          <w:numId w:val="11"/>
        </w:numPr>
        <w:tabs>
          <w:tab w:val="left" w:pos="284"/>
          <w:tab w:val="left" w:pos="426"/>
        </w:tabs>
        <w:spacing w:after="60"/>
        <w:ind w:left="426" w:hanging="426"/>
        <w:rPr>
          <w:rFonts w:ascii="Arial" w:hAnsi="Arial" w:cs="Arial"/>
          <w:sz w:val="22"/>
          <w:szCs w:val="22"/>
        </w:rPr>
      </w:pPr>
      <w:r w:rsidRPr="00150DCD">
        <w:rPr>
          <w:rFonts w:ascii="Arial" w:hAnsi="Arial" w:cs="Arial"/>
          <w:sz w:val="22"/>
          <w:szCs w:val="22"/>
        </w:rPr>
        <w:t xml:space="preserve">Pro žádost o individuální dotaci se použije vzorový formulář pro programovou dotaci, který </w:t>
      </w:r>
      <w:r w:rsidR="003F3150" w:rsidRPr="00150DCD">
        <w:rPr>
          <w:rFonts w:ascii="Arial" w:hAnsi="Arial" w:cs="Arial"/>
          <w:sz w:val="22"/>
          <w:szCs w:val="22"/>
        </w:rPr>
        <w:t xml:space="preserve">je </w:t>
      </w:r>
      <w:r w:rsidRPr="00150DCD">
        <w:rPr>
          <w:rFonts w:ascii="Arial" w:hAnsi="Arial" w:cs="Arial"/>
          <w:sz w:val="22"/>
          <w:szCs w:val="22"/>
        </w:rPr>
        <w:t xml:space="preserve">uveden </w:t>
      </w:r>
      <w:r w:rsidR="00362297" w:rsidRPr="00150DCD">
        <w:rPr>
          <w:rFonts w:ascii="Arial" w:hAnsi="Arial" w:cs="Arial"/>
          <w:sz w:val="22"/>
          <w:szCs w:val="22"/>
        </w:rPr>
        <w:t>v příloze č. 1 těchto zásad</w:t>
      </w:r>
      <w:r w:rsidR="00BE75C4">
        <w:rPr>
          <w:rFonts w:ascii="Arial" w:hAnsi="Arial" w:cs="Arial"/>
          <w:sz w:val="22"/>
          <w:szCs w:val="22"/>
        </w:rPr>
        <w:t>.</w:t>
      </w:r>
    </w:p>
    <w:p w14:paraId="4A93159A" w14:textId="5ECE5A1D" w:rsidR="004C0A74" w:rsidRPr="001A7FAC" w:rsidRDefault="00DF60DC" w:rsidP="00BE75C4">
      <w:pPr>
        <w:pStyle w:val="Zkladntext"/>
        <w:numPr>
          <w:ilvl w:val="2"/>
          <w:numId w:val="11"/>
        </w:numPr>
        <w:tabs>
          <w:tab w:val="left" w:pos="284"/>
          <w:tab w:val="left" w:pos="426"/>
        </w:tabs>
        <w:spacing w:after="60"/>
        <w:ind w:left="426" w:hanging="426"/>
        <w:rPr>
          <w:rFonts w:ascii="Arial" w:hAnsi="Arial" w:cs="Arial"/>
          <w:b/>
          <w:sz w:val="22"/>
          <w:szCs w:val="22"/>
        </w:rPr>
      </w:pPr>
      <w:r w:rsidRPr="001A7FAC">
        <w:rPr>
          <w:rFonts w:ascii="Arial" w:hAnsi="Arial" w:cs="Arial"/>
          <w:b/>
          <w:sz w:val="22"/>
          <w:szCs w:val="22"/>
        </w:rPr>
        <w:t xml:space="preserve">Každý žadatel zodpovídá za úplnost a správnost a pravdivost údajů </w:t>
      </w:r>
      <w:r w:rsidR="00AE708D" w:rsidRPr="001A7FAC">
        <w:rPr>
          <w:rFonts w:ascii="Arial" w:hAnsi="Arial" w:cs="Arial"/>
          <w:b/>
          <w:sz w:val="22"/>
          <w:szCs w:val="22"/>
        </w:rPr>
        <w:t>uvedených v </w:t>
      </w:r>
      <w:r w:rsidR="00AF6D4D" w:rsidRPr="001A7FAC">
        <w:rPr>
          <w:rFonts w:ascii="Arial" w:hAnsi="Arial" w:cs="Arial"/>
          <w:b/>
          <w:sz w:val="22"/>
          <w:szCs w:val="22"/>
        </w:rPr>
        <w:t xml:space="preserve">předložené </w:t>
      </w:r>
      <w:r w:rsidRPr="001A7FAC">
        <w:rPr>
          <w:rFonts w:ascii="Arial" w:hAnsi="Arial" w:cs="Arial"/>
          <w:b/>
          <w:sz w:val="22"/>
          <w:szCs w:val="22"/>
        </w:rPr>
        <w:t>žádosti.</w:t>
      </w:r>
      <w:r w:rsidR="00AE708D" w:rsidRPr="001A7FAC">
        <w:rPr>
          <w:rFonts w:ascii="Arial" w:hAnsi="Arial" w:cs="Arial"/>
          <w:b/>
          <w:sz w:val="22"/>
          <w:szCs w:val="22"/>
        </w:rPr>
        <w:t xml:space="preserve"> </w:t>
      </w:r>
    </w:p>
    <w:p w14:paraId="2D63F682" w14:textId="77777777" w:rsidR="00BE75C4" w:rsidRDefault="00BE75C4" w:rsidP="006A1A30">
      <w:pPr>
        <w:pStyle w:val="Zkladntext"/>
        <w:tabs>
          <w:tab w:val="left" w:pos="709"/>
        </w:tabs>
        <w:spacing w:after="60"/>
        <w:jc w:val="center"/>
        <w:rPr>
          <w:rFonts w:ascii="Arial" w:hAnsi="Arial" w:cs="Arial"/>
          <w:b/>
        </w:rPr>
      </w:pPr>
    </w:p>
    <w:p w14:paraId="07B09083" w14:textId="77777777" w:rsidR="00047C1D" w:rsidRPr="00150DCD" w:rsidRDefault="006A1A30" w:rsidP="006A1A30">
      <w:pPr>
        <w:pStyle w:val="Zkladntext"/>
        <w:tabs>
          <w:tab w:val="left" w:pos="709"/>
        </w:tabs>
        <w:spacing w:after="60"/>
        <w:jc w:val="center"/>
        <w:rPr>
          <w:rFonts w:ascii="Arial" w:hAnsi="Arial" w:cs="Arial"/>
          <w:b/>
        </w:rPr>
      </w:pPr>
      <w:r w:rsidRPr="00150DCD">
        <w:rPr>
          <w:rFonts w:ascii="Arial" w:hAnsi="Arial" w:cs="Arial"/>
          <w:b/>
        </w:rPr>
        <w:t xml:space="preserve">Čl. </w:t>
      </w:r>
      <w:r w:rsidR="00A723B9" w:rsidRPr="00150DCD">
        <w:rPr>
          <w:rFonts w:ascii="Arial" w:hAnsi="Arial" w:cs="Arial"/>
          <w:b/>
        </w:rPr>
        <w:t>4</w:t>
      </w:r>
    </w:p>
    <w:p w14:paraId="1BA4A3B8" w14:textId="77777777" w:rsidR="0045129A" w:rsidRPr="00150DCD" w:rsidRDefault="0045129A" w:rsidP="00E32F48">
      <w:pPr>
        <w:pStyle w:val="Zkladntext"/>
        <w:tabs>
          <w:tab w:val="left" w:pos="709"/>
        </w:tabs>
        <w:spacing w:after="240"/>
        <w:jc w:val="center"/>
        <w:rPr>
          <w:rFonts w:ascii="Arial" w:hAnsi="Arial" w:cs="Arial"/>
          <w:b/>
        </w:rPr>
      </w:pPr>
      <w:r w:rsidRPr="00150DCD">
        <w:rPr>
          <w:rFonts w:ascii="Arial" w:hAnsi="Arial" w:cs="Arial"/>
          <w:b/>
        </w:rPr>
        <w:t xml:space="preserve">Uznatelné náklady (výdaje) </w:t>
      </w:r>
    </w:p>
    <w:p w14:paraId="53B34230" w14:textId="77777777" w:rsidR="0045129A" w:rsidRPr="00150DCD" w:rsidRDefault="0045129A" w:rsidP="0045129A">
      <w:pPr>
        <w:pStyle w:val="Zkladntext"/>
        <w:tabs>
          <w:tab w:val="left" w:pos="426"/>
        </w:tabs>
        <w:spacing w:after="60"/>
        <w:ind w:left="426" w:hanging="426"/>
        <w:rPr>
          <w:rFonts w:ascii="Arial" w:hAnsi="Arial" w:cs="Arial"/>
          <w:sz w:val="22"/>
          <w:szCs w:val="22"/>
        </w:rPr>
      </w:pPr>
      <w:r w:rsidRPr="00150DCD">
        <w:rPr>
          <w:rFonts w:ascii="Arial" w:hAnsi="Arial" w:cs="Arial"/>
          <w:sz w:val="22"/>
          <w:szCs w:val="22"/>
        </w:rPr>
        <w:t xml:space="preserve">1. </w:t>
      </w:r>
      <w:r w:rsidRPr="00150DCD">
        <w:rPr>
          <w:rFonts w:ascii="Arial" w:hAnsi="Arial" w:cs="Arial"/>
          <w:sz w:val="22"/>
          <w:szCs w:val="22"/>
        </w:rPr>
        <w:tab/>
        <w:t xml:space="preserve">Dotaci lze použít při splnění následujících podmínek: </w:t>
      </w:r>
    </w:p>
    <w:p w14:paraId="1EFF1949" w14:textId="77777777" w:rsidR="0045129A" w:rsidRPr="00150DCD" w:rsidRDefault="0045129A" w:rsidP="0045129A">
      <w:pPr>
        <w:pStyle w:val="Zkladntext"/>
        <w:tabs>
          <w:tab w:val="left" w:pos="851"/>
        </w:tabs>
        <w:spacing w:after="60"/>
        <w:ind w:left="851" w:hanging="426"/>
        <w:rPr>
          <w:rFonts w:ascii="Arial" w:hAnsi="Arial" w:cs="Arial"/>
          <w:sz w:val="22"/>
          <w:szCs w:val="22"/>
        </w:rPr>
      </w:pPr>
      <w:r w:rsidRPr="00150DCD">
        <w:rPr>
          <w:rFonts w:ascii="Arial" w:hAnsi="Arial" w:cs="Arial"/>
          <w:sz w:val="22"/>
          <w:szCs w:val="22"/>
        </w:rPr>
        <w:t xml:space="preserve">a) </w:t>
      </w:r>
      <w:r w:rsidRPr="00150DCD">
        <w:rPr>
          <w:rFonts w:ascii="Arial" w:hAnsi="Arial" w:cs="Arial"/>
          <w:sz w:val="22"/>
          <w:szCs w:val="22"/>
        </w:rPr>
        <w:tab/>
        <w:t>byly vynaloženy</w:t>
      </w:r>
      <w:r w:rsidR="00C221A4" w:rsidRPr="00150DCD">
        <w:rPr>
          <w:rFonts w:ascii="Arial" w:hAnsi="Arial" w:cs="Arial"/>
          <w:sz w:val="22"/>
          <w:szCs w:val="22"/>
        </w:rPr>
        <w:t xml:space="preserve"> příjemcem</w:t>
      </w:r>
      <w:r w:rsidRPr="00150DCD">
        <w:rPr>
          <w:rFonts w:ascii="Arial" w:hAnsi="Arial" w:cs="Arial"/>
          <w:sz w:val="22"/>
          <w:szCs w:val="22"/>
        </w:rPr>
        <w:t xml:space="preserve"> v souladu s účelem uvedeným ve vyhlášeném programu (u</w:t>
      </w:r>
      <w:r w:rsidR="00F558C9" w:rsidRPr="00150DCD">
        <w:rPr>
          <w:rFonts w:ascii="Arial" w:hAnsi="Arial" w:cs="Arial"/>
          <w:sz w:val="22"/>
          <w:szCs w:val="22"/>
        </w:rPr>
        <w:t> </w:t>
      </w:r>
      <w:r w:rsidRPr="00150DCD">
        <w:rPr>
          <w:rFonts w:ascii="Arial" w:hAnsi="Arial" w:cs="Arial"/>
          <w:sz w:val="22"/>
          <w:szCs w:val="22"/>
        </w:rPr>
        <w:t xml:space="preserve">programové dotace), v souladu s účelem uvedeným v žádosti (u individuální dotace) a v souladu s účelem uvedeným ve smlouvě (u programové </w:t>
      </w:r>
      <w:r w:rsidR="00C221A4" w:rsidRPr="00150DCD">
        <w:rPr>
          <w:rFonts w:ascii="Arial" w:hAnsi="Arial" w:cs="Arial"/>
          <w:sz w:val="22"/>
          <w:szCs w:val="22"/>
        </w:rPr>
        <w:t xml:space="preserve">nebo individuální </w:t>
      </w:r>
      <w:r w:rsidRPr="00150DCD">
        <w:rPr>
          <w:rFonts w:ascii="Arial" w:hAnsi="Arial" w:cs="Arial"/>
          <w:sz w:val="22"/>
          <w:szCs w:val="22"/>
        </w:rPr>
        <w:t xml:space="preserve">dotace),  </w:t>
      </w:r>
    </w:p>
    <w:p w14:paraId="3B79C3EF" w14:textId="77777777" w:rsidR="0045129A" w:rsidRPr="00150DCD" w:rsidRDefault="0045129A" w:rsidP="0045129A">
      <w:pPr>
        <w:pStyle w:val="Zkladntext"/>
        <w:tabs>
          <w:tab w:val="left" w:pos="851"/>
        </w:tabs>
        <w:spacing w:after="60"/>
        <w:ind w:left="851" w:hanging="426"/>
        <w:rPr>
          <w:rFonts w:ascii="Arial" w:hAnsi="Arial" w:cs="Arial"/>
          <w:sz w:val="22"/>
          <w:szCs w:val="22"/>
        </w:rPr>
      </w:pPr>
      <w:r w:rsidRPr="00150DCD">
        <w:rPr>
          <w:rFonts w:ascii="Arial" w:hAnsi="Arial" w:cs="Arial"/>
          <w:sz w:val="22"/>
          <w:szCs w:val="22"/>
        </w:rPr>
        <w:t xml:space="preserve">b) </w:t>
      </w:r>
      <w:r w:rsidRPr="00150DCD">
        <w:rPr>
          <w:rFonts w:ascii="Arial" w:hAnsi="Arial" w:cs="Arial"/>
          <w:sz w:val="22"/>
          <w:szCs w:val="22"/>
        </w:rPr>
        <w:tab/>
        <w:t xml:space="preserve">vznikly příjemci a byly příjemcem uhrazeny v období realizace příslušného účelu,  </w:t>
      </w:r>
    </w:p>
    <w:p w14:paraId="495E8D6D" w14:textId="77777777" w:rsidR="0045129A" w:rsidRPr="00150DCD" w:rsidRDefault="0045129A" w:rsidP="0045129A">
      <w:pPr>
        <w:pStyle w:val="Zkladntext"/>
        <w:tabs>
          <w:tab w:val="left" w:pos="851"/>
        </w:tabs>
        <w:spacing w:after="60"/>
        <w:ind w:left="851" w:hanging="426"/>
        <w:rPr>
          <w:rFonts w:ascii="Arial" w:hAnsi="Arial" w:cs="Arial"/>
          <w:sz w:val="22"/>
          <w:szCs w:val="22"/>
        </w:rPr>
      </w:pPr>
      <w:r w:rsidRPr="00150DCD">
        <w:rPr>
          <w:rFonts w:ascii="Arial" w:hAnsi="Arial" w:cs="Arial"/>
          <w:sz w:val="22"/>
          <w:szCs w:val="22"/>
        </w:rPr>
        <w:t xml:space="preserve">c) </w:t>
      </w:r>
      <w:r w:rsidRPr="00150DCD">
        <w:rPr>
          <w:rFonts w:ascii="Arial" w:hAnsi="Arial" w:cs="Arial"/>
          <w:sz w:val="22"/>
          <w:szCs w:val="22"/>
        </w:rPr>
        <w:tab/>
        <w:t xml:space="preserve">vyhovují zásadám </w:t>
      </w:r>
      <w:r w:rsidR="007207AE" w:rsidRPr="00150DCD">
        <w:rPr>
          <w:rFonts w:ascii="Arial" w:hAnsi="Arial" w:cs="Arial"/>
          <w:sz w:val="22"/>
          <w:szCs w:val="22"/>
        </w:rPr>
        <w:t>hospodárnosti</w:t>
      </w:r>
      <w:r w:rsidRPr="00150DCD">
        <w:rPr>
          <w:rFonts w:ascii="Arial" w:hAnsi="Arial" w:cs="Arial"/>
          <w:sz w:val="22"/>
          <w:szCs w:val="22"/>
        </w:rPr>
        <w:t xml:space="preserve">, efektivnosti a </w:t>
      </w:r>
      <w:r w:rsidR="007207AE" w:rsidRPr="00150DCD">
        <w:rPr>
          <w:rFonts w:ascii="Arial" w:hAnsi="Arial" w:cs="Arial"/>
          <w:sz w:val="22"/>
          <w:szCs w:val="22"/>
        </w:rPr>
        <w:t>účelnosti</w:t>
      </w:r>
      <w:r w:rsidR="007207AE" w:rsidRPr="00150DCD" w:rsidDel="007207AE">
        <w:rPr>
          <w:rFonts w:ascii="Arial" w:hAnsi="Arial" w:cs="Arial"/>
          <w:sz w:val="22"/>
          <w:szCs w:val="22"/>
        </w:rPr>
        <w:t xml:space="preserve"> </w:t>
      </w:r>
      <w:r w:rsidRPr="00150DCD">
        <w:rPr>
          <w:rFonts w:ascii="Arial" w:hAnsi="Arial" w:cs="Arial"/>
          <w:sz w:val="22"/>
          <w:szCs w:val="22"/>
        </w:rPr>
        <w:t xml:space="preserve">dle zákona </w:t>
      </w:r>
      <w:r w:rsidR="007207AE" w:rsidRPr="00150DCD">
        <w:rPr>
          <w:rFonts w:ascii="Arial" w:hAnsi="Arial" w:cs="Arial"/>
          <w:sz w:val="22"/>
          <w:szCs w:val="22"/>
        </w:rPr>
        <w:t xml:space="preserve">č. 320/2001 Sb., </w:t>
      </w:r>
      <w:r w:rsidRPr="00150DCD">
        <w:rPr>
          <w:rFonts w:ascii="Arial" w:hAnsi="Arial" w:cs="Arial"/>
          <w:sz w:val="22"/>
          <w:szCs w:val="22"/>
        </w:rPr>
        <w:t>o finanční kontrole</w:t>
      </w:r>
      <w:r w:rsidR="007207AE" w:rsidRPr="00150DCD">
        <w:rPr>
          <w:rFonts w:ascii="Arial" w:hAnsi="Arial" w:cs="Arial"/>
          <w:sz w:val="22"/>
          <w:szCs w:val="22"/>
        </w:rPr>
        <w:t xml:space="preserve"> ve veřejné správě a o změně některých zákonů (zákon o finanční kontrole), ve znění pozdějších předpisů (dále jen „zákon o finanční kontrole)</w:t>
      </w:r>
      <w:r w:rsidRPr="00150DCD">
        <w:rPr>
          <w:rFonts w:ascii="Arial" w:hAnsi="Arial" w:cs="Arial"/>
          <w:sz w:val="22"/>
          <w:szCs w:val="22"/>
        </w:rPr>
        <w:t xml:space="preserve">, </w:t>
      </w:r>
    </w:p>
    <w:p w14:paraId="4B647420" w14:textId="77777777" w:rsidR="0045129A" w:rsidRPr="00150DCD" w:rsidRDefault="0045129A" w:rsidP="0045129A">
      <w:pPr>
        <w:pStyle w:val="Zkladntext"/>
        <w:tabs>
          <w:tab w:val="left" w:pos="851"/>
        </w:tabs>
        <w:spacing w:after="60"/>
        <w:ind w:left="851" w:hanging="426"/>
        <w:rPr>
          <w:rFonts w:ascii="Arial" w:hAnsi="Arial" w:cs="Arial"/>
          <w:sz w:val="22"/>
          <w:szCs w:val="22"/>
        </w:rPr>
      </w:pPr>
      <w:r w:rsidRPr="00150DCD">
        <w:rPr>
          <w:rFonts w:ascii="Arial" w:hAnsi="Arial" w:cs="Arial"/>
          <w:sz w:val="22"/>
          <w:szCs w:val="22"/>
        </w:rPr>
        <w:t xml:space="preserve">d) </w:t>
      </w:r>
      <w:r w:rsidRPr="00150DCD">
        <w:rPr>
          <w:rFonts w:ascii="Arial" w:hAnsi="Arial" w:cs="Arial"/>
          <w:sz w:val="22"/>
          <w:szCs w:val="22"/>
        </w:rPr>
        <w:tab/>
        <w:t xml:space="preserve">byly zaneseny v účetnictví (popřípadě v daňové evidenci) příjemce, jsou identifikovatelné a podložené ostatními záznamy. </w:t>
      </w:r>
    </w:p>
    <w:p w14:paraId="67C7CE2F" w14:textId="77777777" w:rsidR="0045129A" w:rsidRPr="00150DCD" w:rsidRDefault="0045129A" w:rsidP="0045129A">
      <w:pPr>
        <w:pStyle w:val="Zkladntext"/>
        <w:tabs>
          <w:tab w:val="left" w:pos="426"/>
        </w:tabs>
        <w:spacing w:after="60"/>
        <w:ind w:left="426" w:hanging="426"/>
        <w:rPr>
          <w:rFonts w:ascii="Arial" w:hAnsi="Arial" w:cs="Arial"/>
          <w:sz w:val="22"/>
          <w:szCs w:val="22"/>
        </w:rPr>
      </w:pPr>
      <w:r w:rsidRPr="00150DCD">
        <w:rPr>
          <w:rFonts w:ascii="Arial" w:hAnsi="Arial" w:cs="Arial"/>
          <w:sz w:val="22"/>
          <w:szCs w:val="22"/>
        </w:rPr>
        <w:t xml:space="preserve">2. </w:t>
      </w:r>
      <w:r w:rsidRPr="00150DCD">
        <w:rPr>
          <w:rFonts w:ascii="Arial" w:hAnsi="Arial" w:cs="Arial"/>
          <w:sz w:val="22"/>
          <w:szCs w:val="22"/>
        </w:rPr>
        <w:tab/>
        <w:t xml:space="preserve">Mzdy, platy a odměny z dohod o pracích konaných mimo pracovní poměr ve smyslu zákona č. 262/2006 Sb., zákoník práce, ve znění pozdějších </w:t>
      </w:r>
      <w:r w:rsidR="00557014" w:rsidRPr="00150DCD">
        <w:rPr>
          <w:rFonts w:ascii="Arial" w:hAnsi="Arial" w:cs="Arial"/>
          <w:sz w:val="22"/>
          <w:szCs w:val="22"/>
        </w:rPr>
        <w:t>předpisů (dále</w:t>
      </w:r>
      <w:r w:rsidR="00F558C9" w:rsidRPr="00150DCD">
        <w:rPr>
          <w:rFonts w:ascii="Arial" w:hAnsi="Arial" w:cs="Arial"/>
          <w:sz w:val="22"/>
          <w:szCs w:val="22"/>
        </w:rPr>
        <w:t xml:space="preserve"> jen „zákoník práce“</w:t>
      </w:r>
      <w:r w:rsidR="00C221A4" w:rsidRPr="00150DCD">
        <w:rPr>
          <w:rFonts w:ascii="Arial" w:hAnsi="Arial" w:cs="Arial"/>
          <w:sz w:val="22"/>
          <w:szCs w:val="22"/>
        </w:rPr>
        <w:t>)</w:t>
      </w:r>
      <w:r w:rsidRPr="00150DCD">
        <w:rPr>
          <w:rFonts w:ascii="Arial" w:hAnsi="Arial" w:cs="Arial"/>
          <w:sz w:val="22"/>
          <w:szCs w:val="22"/>
        </w:rPr>
        <w:t xml:space="preserve"> a k tomu vázající se odvody na sociální a zdravotní pojištění zaměstnanců příjemce mohou být uznatelnými náklady (výdaji)</w:t>
      </w:r>
      <w:r w:rsidR="00292346" w:rsidRPr="00150DCD">
        <w:rPr>
          <w:rFonts w:ascii="Arial" w:hAnsi="Arial" w:cs="Arial"/>
          <w:sz w:val="22"/>
          <w:szCs w:val="22"/>
        </w:rPr>
        <w:t>,</w:t>
      </w:r>
      <w:r w:rsidRPr="00150DCD">
        <w:rPr>
          <w:rFonts w:ascii="Arial" w:hAnsi="Arial" w:cs="Arial"/>
          <w:sz w:val="22"/>
          <w:szCs w:val="22"/>
        </w:rPr>
        <w:t xml:space="preserve"> </w:t>
      </w:r>
      <w:r w:rsidR="002A7711" w:rsidRPr="00150DCD">
        <w:rPr>
          <w:rFonts w:ascii="Arial" w:hAnsi="Arial" w:cs="Arial"/>
          <w:sz w:val="22"/>
          <w:szCs w:val="22"/>
        </w:rPr>
        <w:t xml:space="preserve">pokud tak je uvedeno </w:t>
      </w:r>
      <w:r w:rsidR="00C221A4" w:rsidRPr="00150DCD">
        <w:rPr>
          <w:rFonts w:ascii="Arial" w:hAnsi="Arial" w:cs="Arial"/>
          <w:sz w:val="22"/>
          <w:szCs w:val="22"/>
        </w:rPr>
        <w:t>v programu nebo ve smlouvě</w:t>
      </w:r>
      <w:r w:rsidR="0080047E" w:rsidRPr="00150DCD">
        <w:rPr>
          <w:rFonts w:ascii="Arial" w:hAnsi="Arial" w:cs="Arial"/>
          <w:sz w:val="22"/>
          <w:szCs w:val="22"/>
        </w:rPr>
        <w:t>,</w:t>
      </w:r>
      <w:r w:rsidR="00C221A4" w:rsidRPr="00150DCD">
        <w:rPr>
          <w:rFonts w:ascii="Arial" w:hAnsi="Arial" w:cs="Arial"/>
          <w:sz w:val="22"/>
          <w:szCs w:val="22"/>
        </w:rPr>
        <w:t xml:space="preserve"> </w:t>
      </w:r>
      <w:r w:rsidRPr="00150DCD">
        <w:rPr>
          <w:rFonts w:ascii="Arial" w:hAnsi="Arial" w:cs="Arial"/>
          <w:sz w:val="22"/>
          <w:szCs w:val="22"/>
        </w:rPr>
        <w:t xml:space="preserve">maximálně do výše v čase a místě obvyklém.  </w:t>
      </w:r>
    </w:p>
    <w:p w14:paraId="773DC3C0" w14:textId="77777777" w:rsidR="0045129A" w:rsidRPr="00150DCD" w:rsidRDefault="00F558C9" w:rsidP="0045129A">
      <w:pPr>
        <w:pStyle w:val="Zkladntext"/>
        <w:tabs>
          <w:tab w:val="left" w:pos="426"/>
        </w:tabs>
        <w:spacing w:after="60"/>
        <w:ind w:left="426" w:hanging="426"/>
        <w:rPr>
          <w:rFonts w:ascii="Arial" w:hAnsi="Arial" w:cs="Arial"/>
          <w:sz w:val="22"/>
          <w:szCs w:val="22"/>
        </w:rPr>
      </w:pPr>
      <w:r w:rsidRPr="00150DCD">
        <w:rPr>
          <w:rFonts w:ascii="Arial" w:hAnsi="Arial" w:cs="Arial"/>
          <w:sz w:val="22"/>
          <w:szCs w:val="22"/>
        </w:rPr>
        <w:t xml:space="preserve">3. </w:t>
      </w:r>
      <w:r w:rsidRPr="00150DCD">
        <w:rPr>
          <w:rFonts w:ascii="Arial" w:hAnsi="Arial" w:cs="Arial"/>
          <w:sz w:val="22"/>
          <w:szCs w:val="22"/>
        </w:rPr>
        <w:tab/>
        <w:t>Daň z přida</w:t>
      </w:r>
      <w:r w:rsidR="0045129A" w:rsidRPr="00150DCD">
        <w:rPr>
          <w:rFonts w:ascii="Arial" w:hAnsi="Arial" w:cs="Arial"/>
          <w:sz w:val="22"/>
          <w:szCs w:val="22"/>
        </w:rPr>
        <w:t>né hodnoty (DPH) je uznatelným nákladem (výdajem) za podmínky, že příjemce není plátcem této daně.</w:t>
      </w:r>
    </w:p>
    <w:p w14:paraId="178BA56C" w14:textId="77777777" w:rsidR="00A723B9" w:rsidRPr="00150DCD" w:rsidRDefault="00A723B9" w:rsidP="0045129A">
      <w:pPr>
        <w:pStyle w:val="Zkladntext"/>
        <w:tabs>
          <w:tab w:val="left" w:pos="426"/>
        </w:tabs>
        <w:spacing w:after="60"/>
        <w:ind w:left="426" w:hanging="426"/>
        <w:rPr>
          <w:rFonts w:ascii="Arial" w:hAnsi="Arial" w:cs="Arial"/>
          <w:sz w:val="22"/>
          <w:szCs w:val="22"/>
        </w:rPr>
      </w:pPr>
      <w:r w:rsidRPr="00150DCD">
        <w:rPr>
          <w:rFonts w:ascii="Arial" w:hAnsi="Arial" w:cs="Arial"/>
          <w:sz w:val="22"/>
          <w:szCs w:val="22"/>
        </w:rPr>
        <w:t>4.</w:t>
      </w:r>
      <w:r w:rsidRPr="00150DCD">
        <w:rPr>
          <w:rFonts w:ascii="Arial" w:hAnsi="Arial" w:cs="Arial"/>
          <w:sz w:val="22"/>
          <w:szCs w:val="22"/>
        </w:rPr>
        <w:tab/>
        <w:t>Pokud je stanoveno jinak v konkrétním programu, platí uznatelné náklady (výdaje) dle programu.</w:t>
      </w:r>
    </w:p>
    <w:p w14:paraId="6355DFB2" w14:textId="77777777" w:rsidR="00907530" w:rsidRPr="00150DCD" w:rsidRDefault="00907530" w:rsidP="0045129A">
      <w:pPr>
        <w:pStyle w:val="Zkladntext"/>
        <w:tabs>
          <w:tab w:val="left" w:pos="426"/>
        </w:tabs>
        <w:spacing w:after="60"/>
        <w:ind w:left="426" w:hanging="426"/>
        <w:rPr>
          <w:rFonts w:ascii="Arial" w:hAnsi="Arial" w:cs="Arial"/>
          <w:sz w:val="16"/>
          <w:szCs w:val="22"/>
        </w:rPr>
      </w:pPr>
    </w:p>
    <w:p w14:paraId="7073AA18" w14:textId="77777777" w:rsidR="00A723B9" w:rsidRPr="00150DCD" w:rsidRDefault="0045129A" w:rsidP="0045129A">
      <w:pPr>
        <w:pStyle w:val="Zkladntext"/>
        <w:tabs>
          <w:tab w:val="left" w:pos="709"/>
        </w:tabs>
        <w:spacing w:after="60"/>
        <w:jc w:val="center"/>
        <w:rPr>
          <w:rFonts w:ascii="Arial" w:hAnsi="Arial" w:cs="Arial"/>
          <w:b/>
        </w:rPr>
      </w:pPr>
      <w:r w:rsidRPr="00150DCD">
        <w:rPr>
          <w:rFonts w:ascii="Arial" w:hAnsi="Arial" w:cs="Arial"/>
          <w:b/>
        </w:rPr>
        <w:t xml:space="preserve">Čl. </w:t>
      </w:r>
      <w:r w:rsidR="00A723B9" w:rsidRPr="00150DCD">
        <w:rPr>
          <w:rFonts w:ascii="Arial" w:hAnsi="Arial" w:cs="Arial"/>
          <w:b/>
        </w:rPr>
        <w:t>5</w:t>
      </w:r>
    </w:p>
    <w:p w14:paraId="20515348" w14:textId="77777777" w:rsidR="0045129A" w:rsidRPr="00150DCD" w:rsidRDefault="0045129A" w:rsidP="00CE5056">
      <w:pPr>
        <w:pStyle w:val="Zkladntext"/>
        <w:tabs>
          <w:tab w:val="left" w:pos="709"/>
        </w:tabs>
        <w:spacing w:after="240"/>
        <w:jc w:val="center"/>
        <w:rPr>
          <w:rFonts w:ascii="Arial" w:hAnsi="Arial" w:cs="Arial"/>
          <w:b/>
        </w:rPr>
      </w:pPr>
      <w:r w:rsidRPr="00150DCD">
        <w:rPr>
          <w:rFonts w:ascii="Arial" w:hAnsi="Arial" w:cs="Arial"/>
          <w:b/>
        </w:rPr>
        <w:t>Neuznatelné náklady (výdaje)</w:t>
      </w:r>
    </w:p>
    <w:p w14:paraId="47DDDB32" w14:textId="77777777" w:rsidR="0045129A" w:rsidRPr="00150DCD" w:rsidRDefault="0045129A" w:rsidP="0045129A">
      <w:pPr>
        <w:pStyle w:val="Zkladntext"/>
        <w:tabs>
          <w:tab w:val="left" w:pos="426"/>
        </w:tabs>
        <w:spacing w:after="60"/>
        <w:ind w:left="426" w:hanging="426"/>
        <w:rPr>
          <w:rFonts w:ascii="Arial" w:hAnsi="Arial" w:cs="Arial"/>
          <w:sz w:val="22"/>
          <w:szCs w:val="22"/>
        </w:rPr>
      </w:pPr>
      <w:r w:rsidRPr="00150DCD">
        <w:rPr>
          <w:rFonts w:ascii="Arial" w:hAnsi="Arial" w:cs="Arial"/>
          <w:sz w:val="22"/>
          <w:szCs w:val="22"/>
        </w:rPr>
        <w:t xml:space="preserve">1. </w:t>
      </w:r>
      <w:r w:rsidRPr="00150DCD">
        <w:rPr>
          <w:rFonts w:ascii="Arial" w:hAnsi="Arial" w:cs="Arial"/>
          <w:sz w:val="22"/>
          <w:szCs w:val="22"/>
        </w:rPr>
        <w:tab/>
        <w:t>Z poskytnuté dotace ne</w:t>
      </w:r>
      <w:r w:rsidR="00CE0DCD" w:rsidRPr="00150DCD">
        <w:rPr>
          <w:rFonts w:ascii="Arial" w:hAnsi="Arial" w:cs="Arial"/>
          <w:sz w:val="22"/>
          <w:szCs w:val="22"/>
        </w:rPr>
        <w:t xml:space="preserve">lze </w:t>
      </w:r>
      <w:r w:rsidRPr="00150DCD">
        <w:rPr>
          <w:rFonts w:ascii="Arial" w:hAnsi="Arial" w:cs="Arial"/>
          <w:sz w:val="22"/>
          <w:szCs w:val="22"/>
        </w:rPr>
        <w:t>hra</w:t>
      </w:r>
      <w:r w:rsidR="00CE0DCD" w:rsidRPr="00150DCD">
        <w:rPr>
          <w:rFonts w:ascii="Arial" w:hAnsi="Arial" w:cs="Arial"/>
          <w:sz w:val="22"/>
          <w:szCs w:val="22"/>
        </w:rPr>
        <w:t>dit</w:t>
      </w:r>
      <w:r w:rsidRPr="00150DCD">
        <w:rPr>
          <w:rFonts w:ascii="Arial" w:hAnsi="Arial" w:cs="Arial"/>
          <w:sz w:val="22"/>
          <w:szCs w:val="22"/>
        </w:rPr>
        <w:t xml:space="preserve">: </w:t>
      </w:r>
    </w:p>
    <w:p w14:paraId="252ED76C" w14:textId="77777777" w:rsidR="00693541" w:rsidRPr="00150DCD" w:rsidRDefault="0045129A" w:rsidP="0045129A">
      <w:pPr>
        <w:pStyle w:val="Zkladntext"/>
        <w:tabs>
          <w:tab w:val="left" w:pos="851"/>
        </w:tabs>
        <w:spacing w:after="60"/>
        <w:ind w:left="851" w:hanging="426"/>
        <w:rPr>
          <w:rFonts w:ascii="Arial" w:hAnsi="Arial" w:cs="Arial"/>
          <w:sz w:val="22"/>
          <w:szCs w:val="22"/>
        </w:rPr>
      </w:pPr>
      <w:r w:rsidRPr="00150DCD">
        <w:rPr>
          <w:rFonts w:ascii="Arial" w:hAnsi="Arial" w:cs="Arial"/>
          <w:sz w:val="22"/>
          <w:szCs w:val="22"/>
        </w:rPr>
        <w:t xml:space="preserve">a) </w:t>
      </w:r>
      <w:r w:rsidRPr="00150DCD">
        <w:rPr>
          <w:rFonts w:ascii="Arial" w:hAnsi="Arial" w:cs="Arial"/>
          <w:sz w:val="22"/>
          <w:szCs w:val="22"/>
        </w:rPr>
        <w:tab/>
      </w:r>
      <w:r w:rsidR="00693541" w:rsidRPr="00150DCD">
        <w:rPr>
          <w:rFonts w:ascii="Arial" w:hAnsi="Arial" w:cs="Arial"/>
          <w:sz w:val="22"/>
          <w:szCs w:val="22"/>
        </w:rPr>
        <w:t xml:space="preserve">sankční poplatky, pokuty, </w:t>
      </w:r>
      <w:r w:rsidR="00530A18" w:rsidRPr="00150DCD">
        <w:rPr>
          <w:rFonts w:ascii="Arial" w:hAnsi="Arial" w:cs="Arial"/>
          <w:sz w:val="22"/>
          <w:szCs w:val="22"/>
        </w:rPr>
        <w:t xml:space="preserve">penále, </w:t>
      </w:r>
      <w:r w:rsidR="00693541" w:rsidRPr="00150DCD">
        <w:rPr>
          <w:rFonts w:ascii="Arial" w:hAnsi="Arial" w:cs="Arial"/>
          <w:sz w:val="22"/>
          <w:szCs w:val="22"/>
        </w:rPr>
        <w:t>úrok</w:t>
      </w:r>
      <w:r w:rsidR="00530A18" w:rsidRPr="00150DCD">
        <w:rPr>
          <w:rFonts w:ascii="Arial" w:hAnsi="Arial" w:cs="Arial"/>
          <w:sz w:val="22"/>
          <w:szCs w:val="22"/>
        </w:rPr>
        <w:t xml:space="preserve"> </w:t>
      </w:r>
      <w:r w:rsidR="00693541" w:rsidRPr="00150DCD">
        <w:rPr>
          <w:rFonts w:ascii="Arial" w:hAnsi="Arial" w:cs="Arial"/>
          <w:sz w:val="22"/>
          <w:szCs w:val="22"/>
        </w:rPr>
        <w:t>z prodlení, manka a náhrady škody</w:t>
      </w:r>
      <w:r w:rsidR="00563CAC" w:rsidRPr="00150DCD">
        <w:rPr>
          <w:rFonts w:ascii="Arial" w:hAnsi="Arial" w:cs="Arial"/>
          <w:sz w:val="22"/>
          <w:szCs w:val="22"/>
        </w:rPr>
        <w:t>,</w:t>
      </w:r>
    </w:p>
    <w:p w14:paraId="110AFDF0" w14:textId="77777777" w:rsidR="00693541" w:rsidRPr="00150DCD" w:rsidRDefault="00693541" w:rsidP="0045129A">
      <w:pPr>
        <w:pStyle w:val="Zkladntext"/>
        <w:tabs>
          <w:tab w:val="left" w:pos="851"/>
        </w:tabs>
        <w:spacing w:after="60"/>
        <w:ind w:left="851" w:hanging="426"/>
        <w:rPr>
          <w:rFonts w:ascii="Arial" w:hAnsi="Arial" w:cs="Arial"/>
          <w:sz w:val="22"/>
          <w:szCs w:val="22"/>
        </w:rPr>
      </w:pPr>
      <w:r w:rsidRPr="00150DCD">
        <w:rPr>
          <w:rFonts w:ascii="Arial" w:hAnsi="Arial" w:cs="Arial"/>
          <w:sz w:val="22"/>
          <w:szCs w:val="22"/>
        </w:rPr>
        <w:t>b)</w:t>
      </w:r>
      <w:r w:rsidRPr="00150DCD">
        <w:rPr>
          <w:rFonts w:ascii="Arial" w:hAnsi="Arial" w:cs="Arial"/>
          <w:sz w:val="22"/>
          <w:szCs w:val="22"/>
        </w:rPr>
        <w:tab/>
        <w:t>občerstvení a potraviny,</w:t>
      </w:r>
      <w:r w:rsidR="00275EDF" w:rsidRPr="00150DCD">
        <w:rPr>
          <w:rFonts w:ascii="Arial" w:hAnsi="Arial" w:cs="Arial"/>
          <w:sz w:val="22"/>
          <w:szCs w:val="22"/>
        </w:rPr>
        <w:t xml:space="preserve"> alkoholické nápoje,</w:t>
      </w:r>
      <w:r w:rsidRPr="00150DCD">
        <w:rPr>
          <w:rFonts w:ascii="Arial" w:hAnsi="Arial" w:cs="Arial"/>
          <w:sz w:val="22"/>
          <w:szCs w:val="22"/>
        </w:rPr>
        <w:t xml:space="preserve"> dárkové poukazy, </w:t>
      </w:r>
      <w:r w:rsidR="00530A18" w:rsidRPr="00150DCD">
        <w:rPr>
          <w:rFonts w:ascii="Arial" w:hAnsi="Arial" w:cs="Arial"/>
          <w:sz w:val="22"/>
          <w:szCs w:val="22"/>
        </w:rPr>
        <w:t xml:space="preserve"> </w:t>
      </w:r>
    </w:p>
    <w:p w14:paraId="6DBCA066" w14:textId="77777777" w:rsidR="00563CAC" w:rsidRPr="00150DCD" w:rsidRDefault="00693541" w:rsidP="0045129A">
      <w:pPr>
        <w:pStyle w:val="Zkladntext"/>
        <w:tabs>
          <w:tab w:val="left" w:pos="851"/>
        </w:tabs>
        <w:spacing w:after="60"/>
        <w:ind w:left="851" w:hanging="426"/>
        <w:rPr>
          <w:rFonts w:ascii="Arial" w:hAnsi="Arial" w:cs="Arial"/>
          <w:sz w:val="22"/>
          <w:szCs w:val="22"/>
        </w:rPr>
      </w:pPr>
      <w:r w:rsidRPr="00150DCD">
        <w:rPr>
          <w:rFonts w:ascii="Arial" w:hAnsi="Arial" w:cs="Arial"/>
          <w:sz w:val="22"/>
          <w:szCs w:val="22"/>
        </w:rPr>
        <w:t>c)</w:t>
      </w:r>
      <w:r w:rsidR="00563CAC" w:rsidRPr="00150DCD">
        <w:rPr>
          <w:rFonts w:ascii="Arial" w:hAnsi="Arial" w:cs="Arial"/>
          <w:sz w:val="22"/>
          <w:szCs w:val="22"/>
        </w:rPr>
        <w:tab/>
      </w:r>
      <w:r w:rsidR="0045129A" w:rsidRPr="00150DCD">
        <w:rPr>
          <w:rFonts w:ascii="Arial" w:hAnsi="Arial" w:cs="Arial"/>
          <w:sz w:val="22"/>
          <w:szCs w:val="22"/>
        </w:rPr>
        <w:t>výdaje na zaměstnance, ke kterým nejsou zaměstnavatelé povinni dle zvláštních právních předpisů (</w:t>
      </w:r>
      <w:r w:rsidR="00BB5961" w:rsidRPr="00150DCD">
        <w:rPr>
          <w:rFonts w:ascii="Arial" w:hAnsi="Arial" w:cs="Arial"/>
          <w:sz w:val="22"/>
          <w:szCs w:val="22"/>
        </w:rPr>
        <w:t xml:space="preserve">např. </w:t>
      </w:r>
      <w:r w:rsidR="0045129A" w:rsidRPr="00150DCD">
        <w:rPr>
          <w:rFonts w:ascii="Arial" w:hAnsi="Arial" w:cs="Arial"/>
          <w:sz w:val="22"/>
          <w:szCs w:val="22"/>
        </w:rPr>
        <w:t>příspěvky na penzijní/životní pojištění, dary k životním jubileím, příspěvky na rekreaci</w:t>
      </w:r>
      <w:r w:rsidRPr="00150DCD">
        <w:rPr>
          <w:rFonts w:ascii="Arial" w:hAnsi="Arial" w:cs="Arial"/>
          <w:sz w:val="22"/>
          <w:szCs w:val="22"/>
        </w:rPr>
        <w:t>, stravenky</w:t>
      </w:r>
      <w:r w:rsidR="0045129A" w:rsidRPr="00150DCD">
        <w:rPr>
          <w:rFonts w:ascii="Arial" w:hAnsi="Arial" w:cs="Arial"/>
          <w:sz w:val="22"/>
          <w:szCs w:val="22"/>
        </w:rPr>
        <w:t xml:space="preserve"> apod.), </w:t>
      </w:r>
    </w:p>
    <w:p w14:paraId="78625C71" w14:textId="77777777" w:rsidR="00563CAC" w:rsidRPr="00150DCD" w:rsidRDefault="00563CAC" w:rsidP="0045129A">
      <w:pPr>
        <w:pStyle w:val="Zkladntext"/>
        <w:tabs>
          <w:tab w:val="left" w:pos="851"/>
        </w:tabs>
        <w:spacing w:after="60"/>
        <w:ind w:left="851" w:hanging="426"/>
        <w:rPr>
          <w:rFonts w:ascii="Arial" w:hAnsi="Arial" w:cs="Arial"/>
          <w:sz w:val="22"/>
          <w:szCs w:val="22"/>
        </w:rPr>
      </w:pPr>
      <w:r w:rsidRPr="00150DCD">
        <w:rPr>
          <w:rFonts w:ascii="Arial" w:hAnsi="Arial" w:cs="Arial"/>
          <w:sz w:val="22"/>
          <w:szCs w:val="22"/>
        </w:rPr>
        <w:lastRenderedPageBreak/>
        <w:t xml:space="preserve">d) </w:t>
      </w:r>
      <w:r w:rsidRPr="00150DCD">
        <w:rPr>
          <w:rFonts w:ascii="Arial" w:hAnsi="Arial" w:cs="Arial"/>
          <w:sz w:val="22"/>
          <w:szCs w:val="22"/>
        </w:rPr>
        <w:tab/>
      </w:r>
      <w:r w:rsidR="0045129A" w:rsidRPr="00150DCD">
        <w:rPr>
          <w:rFonts w:ascii="Arial" w:hAnsi="Arial" w:cs="Arial"/>
          <w:sz w:val="22"/>
          <w:szCs w:val="22"/>
        </w:rPr>
        <w:t>výdaje na pořádání workshopů, „</w:t>
      </w:r>
      <w:proofErr w:type="spellStart"/>
      <w:r w:rsidR="0045129A" w:rsidRPr="00150DCD">
        <w:rPr>
          <w:rFonts w:ascii="Arial" w:hAnsi="Arial" w:cs="Arial"/>
          <w:sz w:val="22"/>
          <w:szCs w:val="22"/>
        </w:rPr>
        <w:t>teambuildingů</w:t>
      </w:r>
      <w:proofErr w:type="spellEnd"/>
      <w:r w:rsidR="0045129A" w:rsidRPr="00150DCD">
        <w:rPr>
          <w:rFonts w:ascii="Arial" w:hAnsi="Arial" w:cs="Arial"/>
          <w:sz w:val="22"/>
          <w:szCs w:val="22"/>
        </w:rPr>
        <w:t xml:space="preserve">“, výjezdních zasedání apod., které nesouvisí s účelem, na který je dotace poskytována, </w:t>
      </w:r>
    </w:p>
    <w:p w14:paraId="708150C3" w14:textId="77777777" w:rsidR="0045129A" w:rsidRPr="00150DCD" w:rsidRDefault="00563CAC" w:rsidP="0045129A">
      <w:pPr>
        <w:pStyle w:val="Zkladntext"/>
        <w:tabs>
          <w:tab w:val="left" w:pos="851"/>
        </w:tabs>
        <w:spacing w:after="60"/>
        <w:ind w:left="851" w:hanging="426"/>
        <w:rPr>
          <w:rFonts w:ascii="Arial" w:hAnsi="Arial" w:cs="Arial"/>
          <w:sz w:val="22"/>
          <w:szCs w:val="22"/>
        </w:rPr>
      </w:pPr>
      <w:r w:rsidRPr="00150DCD">
        <w:rPr>
          <w:rFonts w:ascii="Arial" w:hAnsi="Arial" w:cs="Arial"/>
          <w:sz w:val="22"/>
          <w:szCs w:val="22"/>
        </w:rPr>
        <w:t xml:space="preserve">e) </w:t>
      </w:r>
      <w:r w:rsidRPr="00150DCD">
        <w:rPr>
          <w:rFonts w:ascii="Arial" w:hAnsi="Arial" w:cs="Arial"/>
          <w:sz w:val="22"/>
          <w:szCs w:val="22"/>
        </w:rPr>
        <w:tab/>
      </w:r>
      <w:r w:rsidR="0045129A" w:rsidRPr="00150DCD">
        <w:rPr>
          <w:rFonts w:ascii="Arial" w:hAnsi="Arial" w:cs="Arial"/>
          <w:sz w:val="22"/>
          <w:szCs w:val="22"/>
        </w:rPr>
        <w:t xml:space="preserve">výdaje na školení a kurzy, které nesouvisí s účelem, na který je dotace poskytována, </w:t>
      </w:r>
    </w:p>
    <w:p w14:paraId="2C043078" w14:textId="77777777" w:rsidR="0045129A" w:rsidRPr="00150DCD" w:rsidRDefault="00563CAC" w:rsidP="0045129A">
      <w:pPr>
        <w:pStyle w:val="Zkladntext"/>
        <w:tabs>
          <w:tab w:val="left" w:pos="851"/>
        </w:tabs>
        <w:spacing w:after="60"/>
        <w:ind w:left="851" w:hanging="426"/>
        <w:rPr>
          <w:rFonts w:ascii="Arial" w:hAnsi="Arial" w:cs="Arial"/>
          <w:sz w:val="22"/>
          <w:szCs w:val="22"/>
        </w:rPr>
      </w:pPr>
      <w:r w:rsidRPr="00150DCD">
        <w:rPr>
          <w:rFonts w:ascii="Arial" w:hAnsi="Arial" w:cs="Arial"/>
          <w:sz w:val="22"/>
          <w:szCs w:val="22"/>
        </w:rPr>
        <w:t>f</w:t>
      </w:r>
      <w:r w:rsidR="0045129A" w:rsidRPr="00150DCD">
        <w:rPr>
          <w:rFonts w:ascii="Arial" w:hAnsi="Arial" w:cs="Arial"/>
          <w:sz w:val="22"/>
          <w:szCs w:val="22"/>
        </w:rPr>
        <w:t xml:space="preserve">) </w:t>
      </w:r>
      <w:r w:rsidR="0045129A" w:rsidRPr="00150DCD">
        <w:rPr>
          <w:rFonts w:ascii="Arial" w:hAnsi="Arial" w:cs="Arial"/>
          <w:sz w:val="22"/>
          <w:szCs w:val="22"/>
        </w:rPr>
        <w:tab/>
        <w:t xml:space="preserve">odměny členům statutárních či kontrolních orgánů u příjemce, který je právnickou osobou, </w:t>
      </w:r>
    </w:p>
    <w:p w14:paraId="37C4272A" w14:textId="77777777" w:rsidR="0045129A" w:rsidRPr="00150DCD" w:rsidRDefault="00563CAC" w:rsidP="0045129A">
      <w:pPr>
        <w:pStyle w:val="Zkladntext"/>
        <w:tabs>
          <w:tab w:val="left" w:pos="851"/>
        </w:tabs>
        <w:spacing w:after="60"/>
        <w:ind w:left="851" w:hanging="426"/>
        <w:rPr>
          <w:rFonts w:ascii="Arial" w:hAnsi="Arial" w:cs="Arial"/>
          <w:sz w:val="22"/>
          <w:szCs w:val="22"/>
        </w:rPr>
      </w:pPr>
      <w:r w:rsidRPr="00150DCD">
        <w:rPr>
          <w:rFonts w:ascii="Arial" w:hAnsi="Arial" w:cs="Arial"/>
          <w:sz w:val="22"/>
          <w:szCs w:val="22"/>
        </w:rPr>
        <w:t>g</w:t>
      </w:r>
      <w:r w:rsidR="0045129A" w:rsidRPr="00150DCD">
        <w:rPr>
          <w:rFonts w:ascii="Arial" w:hAnsi="Arial" w:cs="Arial"/>
          <w:sz w:val="22"/>
          <w:szCs w:val="22"/>
        </w:rPr>
        <w:t xml:space="preserve">) </w:t>
      </w:r>
      <w:r w:rsidR="0045129A" w:rsidRPr="00150DCD">
        <w:rPr>
          <w:rFonts w:ascii="Arial" w:hAnsi="Arial" w:cs="Arial"/>
          <w:sz w:val="22"/>
          <w:szCs w:val="22"/>
        </w:rPr>
        <w:tab/>
        <w:t xml:space="preserve">odstupné ve smyslu zákoníku práce,  </w:t>
      </w:r>
    </w:p>
    <w:p w14:paraId="7B1F393E" w14:textId="77777777" w:rsidR="00907530" w:rsidRPr="00150DCD" w:rsidRDefault="00563CAC" w:rsidP="0045129A">
      <w:pPr>
        <w:pStyle w:val="Zkladntext"/>
        <w:tabs>
          <w:tab w:val="left" w:pos="851"/>
        </w:tabs>
        <w:spacing w:after="60"/>
        <w:ind w:left="851" w:hanging="426"/>
        <w:rPr>
          <w:rFonts w:ascii="Arial" w:hAnsi="Arial" w:cs="Arial"/>
          <w:sz w:val="22"/>
          <w:szCs w:val="22"/>
        </w:rPr>
      </w:pPr>
      <w:r w:rsidRPr="00150DCD">
        <w:rPr>
          <w:rFonts w:ascii="Arial" w:hAnsi="Arial" w:cs="Arial"/>
          <w:sz w:val="22"/>
          <w:szCs w:val="22"/>
        </w:rPr>
        <w:t>h</w:t>
      </w:r>
      <w:r w:rsidR="0045129A" w:rsidRPr="00150DCD">
        <w:rPr>
          <w:rFonts w:ascii="Arial" w:hAnsi="Arial" w:cs="Arial"/>
          <w:sz w:val="22"/>
          <w:szCs w:val="22"/>
        </w:rPr>
        <w:t xml:space="preserve">) </w:t>
      </w:r>
      <w:r w:rsidR="0045129A" w:rsidRPr="00150DCD">
        <w:rPr>
          <w:rFonts w:ascii="Arial" w:hAnsi="Arial" w:cs="Arial"/>
          <w:sz w:val="22"/>
          <w:szCs w:val="22"/>
        </w:rPr>
        <w:tab/>
        <w:t xml:space="preserve">pořízení nebo technické zhodnocení dlouhodobého hmotného </w:t>
      </w:r>
      <w:r w:rsidR="00907530" w:rsidRPr="00150DCD">
        <w:rPr>
          <w:rFonts w:ascii="Arial" w:hAnsi="Arial" w:cs="Arial"/>
          <w:sz w:val="22"/>
          <w:szCs w:val="22"/>
        </w:rPr>
        <w:t>nebo nehmotného majetku</w:t>
      </w:r>
      <w:r w:rsidR="00BB5961" w:rsidRPr="00150DCD">
        <w:rPr>
          <w:rFonts w:ascii="Arial" w:hAnsi="Arial" w:cs="Arial"/>
          <w:sz w:val="22"/>
          <w:szCs w:val="22"/>
        </w:rPr>
        <w:t>, pokud není výslovně stanoveno jinak u individuální dotace</w:t>
      </w:r>
      <w:r w:rsidR="00530A18" w:rsidRPr="00150DCD">
        <w:rPr>
          <w:rFonts w:ascii="Arial" w:hAnsi="Arial" w:cs="Arial"/>
          <w:sz w:val="22"/>
          <w:szCs w:val="22"/>
        </w:rPr>
        <w:t xml:space="preserve">, </w:t>
      </w:r>
      <w:r w:rsidR="00907530" w:rsidRPr="00150DCD">
        <w:rPr>
          <w:rFonts w:ascii="Arial" w:hAnsi="Arial" w:cs="Arial"/>
          <w:sz w:val="22"/>
          <w:szCs w:val="22"/>
        </w:rPr>
        <w:t xml:space="preserve"> </w:t>
      </w:r>
    </w:p>
    <w:p w14:paraId="77E3E832" w14:textId="77777777" w:rsidR="0045129A" w:rsidRPr="00150DCD" w:rsidRDefault="00563CAC" w:rsidP="0045129A">
      <w:pPr>
        <w:pStyle w:val="Zkladntext"/>
        <w:tabs>
          <w:tab w:val="left" w:pos="851"/>
        </w:tabs>
        <w:spacing w:after="60"/>
        <w:ind w:left="851" w:hanging="426"/>
        <w:rPr>
          <w:rFonts w:ascii="Arial" w:hAnsi="Arial" w:cs="Arial"/>
          <w:sz w:val="22"/>
          <w:szCs w:val="22"/>
        </w:rPr>
      </w:pPr>
      <w:r w:rsidRPr="00150DCD">
        <w:rPr>
          <w:rFonts w:ascii="Arial" w:hAnsi="Arial" w:cs="Arial"/>
          <w:sz w:val="22"/>
          <w:szCs w:val="22"/>
        </w:rPr>
        <w:t>i</w:t>
      </w:r>
      <w:r w:rsidR="0045129A" w:rsidRPr="00150DCD">
        <w:rPr>
          <w:rFonts w:ascii="Arial" w:hAnsi="Arial" w:cs="Arial"/>
          <w:sz w:val="22"/>
          <w:szCs w:val="22"/>
        </w:rPr>
        <w:t xml:space="preserve">) </w:t>
      </w:r>
      <w:r w:rsidR="0045129A" w:rsidRPr="00150DCD">
        <w:rPr>
          <w:rFonts w:ascii="Arial" w:hAnsi="Arial" w:cs="Arial"/>
          <w:sz w:val="22"/>
          <w:szCs w:val="22"/>
        </w:rPr>
        <w:tab/>
        <w:t xml:space="preserve">účetně (popřípadě daňově) nedoložitelné výdaje, </w:t>
      </w:r>
    </w:p>
    <w:p w14:paraId="7D4FBCEC" w14:textId="77777777" w:rsidR="0045129A" w:rsidRPr="00150DCD" w:rsidRDefault="00563CAC" w:rsidP="0045129A">
      <w:pPr>
        <w:pStyle w:val="Zkladntext"/>
        <w:tabs>
          <w:tab w:val="left" w:pos="851"/>
        </w:tabs>
        <w:spacing w:after="60"/>
        <w:ind w:left="851" w:hanging="426"/>
        <w:rPr>
          <w:rFonts w:ascii="Arial" w:hAnsi="Arial" w:cs="Arial"/>
          <w:sz w:val="22"/>
          <w:szCs w:val="22"/>
        </w:rPr>
      </w:pPr>
      <w:r w:rsidRPr="00150DCD">
        <w:rPr>
          <w:rFonts w:ascii="Arial" w:hAnsi="Arial" w:cs="Arial"/>
          <w:sz w:val="22"/>
          <w:szCs w:val="22"/>
        </w:rPr>
        <w:t>j</w:t>
      </w:r>
      <w:r w:rsidR="0045129A" w:rsidRPr="00150DCD">
        <w:rPr>
          <w:rFonts w:ascii="Arial" w:hAnsi="Arial" w:cs="Arial"/>
          <w:sz w:val="22"/>
          <w:szCs w:val="22"/>
        </w:rPr>
        <w:t xml:space="preserve">) </w:t>
      </w:r>
      <w:r w:rsidR="0045129A" w:rsidRPr="00150DCD">
        <w:rPr>
          <w:rFonts w:ascii="Arial" w:hAnsi="Arial" w:cs="Arial"/>
          <w:sz w:val="22"/>
          <w:szCs w:val="22"/>
        </w:rPr>
        <w:tab/>
        <w:t xml:space="preserve">daň z přidané hodnoty zcela nebo do limitu po zohlednění krátícího koeficientu dle </w:t>
      </w:r>
      <w:proofErr w:type="spellStart"/>
      <w:r w:rsidR="0080047E" w:rsidRPr="00150DCD">
        <w:rPr>
          <w:rFonts w:ascii="Arial" w:hAnsi="Arial" w:cs="Arial"/>
          <w:sz w:val="22"/>
          <w:szCs w:val="22"/>
        </w:rPr>
        <w:t>ust</w:t>
      </w:r>
      <w:proofErr w:type="spellEnd"/>
      <w:r w:rsidR="0080047E" w:rsidRPr="00150DCD">
        <w:rPr>
          <w:rFonts w:ascii="Arial" w:hAnsi="Arial" w:cs="Arial"/>
          <w:sz w:val="22"/>
          <w:szCs w:val="22"/>
        </w:rPr>
        <w:t xml:space="preserve">. </w:t>
      </w:r>
      <w:r w:rsidR="0045129A" w:rsidRPr="00150DCD">
        <w:rPr>
          <w:rFonts w:ascii="Arial" w:hAnsi="Arial" w:cs="Arial"/>
          <w:sz w:val="22"/>
          <w:szCs w:val="22"/>
        </w:rPr>
        <w:t>§</w:t>
      </w:r>
      <w:r w:rsidR="00276120" w:rsidRPr="00150DCD">
        <w:rPr>
          <w:rFonts w:ascii="Arial" w:hAnsi="Arial" w:cs="Arial"/>
          <w:sz w:val="22"/>
          <w:szCs w:val="22"/>
        </w:rPr>
        <w:t> </w:t>
      </w:r>
      <w:r w:rsidR="0045129A" w:rsidRPr="00150DCD">
        <w:rPr>
          <w:rFonts w:ascii="Arial" w:hAnsi="Arial" w:cs="Arial"/>
          <w:sz w:val="22"/>
          <w:szCs w:val="22"/>
        </w:rPr>
        <w:t xml:space="preserve">76 zákona </w:t>
      </w:r>
      <w:r w:rsidR="00B93FF3" w:rsidRPr="00150DCD">
        <w:rPr>
          <w:rFonts w:ascii="Arial" w:hAnsi="Arial" w:cs="Arial"/>
          <w:sz w:val="22"/>
          <w:szCs w:val="22"/>
        </w:rPr>
        <w:t xml:space="preserve">č. 235/2004 Sb., </w:t>
      </w:r>
      <w:r w:rsidR="0045129A" w:rsidRPr="00150DCD">
        <w:rPr>
          <w:rFonts w:ascii="Arial" w:hAnsi="Arial" w:cs="Arial"/>
          <w:sz w:val="22"/>
          <w:szCs w:val="22"/>
        </w:rPr>
        <w:t xml:space="preserve">o </w:t>
      </w:r>
      <w:r w:rsidR="00B93FF3" w:rsidRPr="00150DCD">
        <w:rPr>
          <w:rFonts w:ascii="Arial" w:hAnsi="Arial" w:cs="Arial"/>
          <w:sz w:val="22"/>
          <w:szCs w:val="22"/>
        </w:rPr>
        <w:t>dani z přidané hodnoty, ve znění pozdějších předpisů</w:t>
      </w:r>
      <w:r w:rsidR="0045129A" w:rsidRPr="00150DCD">
        <w:rPr>
          <w:rFonts w:ascii="Arial" w:hAnsi="Arial" w:cs="Arial"/>
          <w:sz w:val="22"/>
          <w:szCs w:val="22"/>
        </w:rPr>
        <w:t xml:space="preserve">,  </w:t>
      </w:r>
    </w:p>
    <w:p w14:paraId="770FA630" w14:textId="77777777" w:rsidR="0045129A" w:rsidRPr="00150DCD" w:rsidRDefault="00563CAC" w:rsidP="0045129A">
      <w:pPr>
        <w:pStyle w:val="Zkladntext"/>
        <w:tabs>
          <w:tab w:val="left" w:pos="851"/>
        </w:tabs>
        <w:spacing w:after="60"/>
        <w:ind w:left="851" w:hanging="426"/>
        <w:rPr>
          <w:rFonts w:ascii="Arial" w:hAnsi="Arial" w:cs="Arial"/>
          <w:sz w:val="22"/>
          <w:szCs w:val="22"/>
        </w:rPr>
      </w:pPr>
      <w:r w:rsidRPr="00150DCD">
        <w:rPr>
          <w:rFonts w:ascii="Arial" w:hAnsi="Arial" w:cs="Arial"/>
          <w:sz w:val="22"/>
          <w:szCs w:val="22"/>
        </w:rPr>
        <w:t>k</w:t>
      </w:r>
      <w:r w:rsidR="0045129A" w:rsidRPr="00150DCD">
        <w:rPr>
          <w:rFonts w:ascii="Arial" w:hAnsi="Arial" w:cs="Arial"/>
          <w:sz w:val="22"/>
          <w:szCs w:val="22"/>
        </w:rPr>
        <w:t xml:space="preserve">) </w:t>
      </w:r>
      <w:r w:rsidR="0045129A" w:rsidRPr="00150DCD">
        <w:rPr>
          <w:rFonts w:ascii="Arial" w:hAnsi="Arial" w:cs="Arial"/>
          <w:sz w:val="22"/>
          <w:szCs w:val="22"/>
        </w:rPr>
        <w:tab/>
        <w:t xml:space="preserve">daň silniční, daň z nemovitých věcí, daň z příjmů, daň z nabytí nemovitých věcí, poplatek za znečištění ovzduší, televizní a rozhlasový poplatek </w:t>
      </w:r>
      <w:r w:rsidR="00B93FF3" w:rsidRPr="00150DCD">
        <w:rPr>
          <w:rFonts w:ascii="Arial" w:hAnsi="Arial" w:cs="Arial"/>
          <w:sz w:val="22"/>
          <w:szCs w:val="22"/>
        </w:rPr>
        <w:t>atd</w:t>
      </w:r>
      <w:r w:rsidR="0045129A" w:rsidRPr="00150DCD">
        <w:rPr>
          <w:rFonts w:ascii="Arial" w:hAnsi="Arial" w:cs="Arial"/>
          <w:sz w:val="22"/>
          <w:szCs w:val="22"/>
        </w:rPr>
        <w:t xml:space="preserve">., </w:t>
      </w:r>
    </w:p>
    <w:p w14:paraId="2E677467" w14:textId="77777777" w:rsidR="00CE0DCD" w:rsidRPr="00150DCD" w:rsidRDefault="00563CAC" w:rsidP="0045129A">
      <w:pPr>
        <w:pStyle w:val="Zkladntext"/>
        <w:tabs>
          <w:tab w:val="left" w:pos="851"/>
        </w:tabs>
        <w:spacing w:after="60"/>
        <w:ind w:left="851" w:hanging="426"/>
        <w:rPr>
          <w:rFonts w:ascii="Arial" w:hAnsi="Arial" w:cs="Arial"/>
          <w:sz w:val="22"/>
          <w:szCs w:val="22"/>
        </w:rPr>
      </w:pPr>
      <w:r w:rsidRPr="00150DCD">
        <w:rPr>
          <w:rFonts w:ascii="Arial" w:hAnsi="Arial" w:cs="Arial"/>
          <w:sz w:val="22"/>
          <w:szCs w:val="22"/>
        </w:rPr>
        <w:t>l</w:t>
      </w:r>
      <w:r w:rsidR="0045129A" w:rsidRPr="00150DCD">
        <w:rPr>
          <w:rFonts w:ascii="Arial" w:hAnsi="Arial" w:cs="Arial"/>
          <w:sz w:val="22"/>
          <w:szCs w:val="22"/>
        </w:rPr>
        <w:t>)</w:t>
      </w:r>
      <w:r w:rsidR="0045129A" w:rsidRPr="00150DCD">
        <w:rPr>
          <w:rFonts w:ascii="Arial" w:hAnsi="Arial" w:cs="Arial"/>
          <w:sz w:val="22"/>
          <w:szCs w:val="22"/>
        </w:rPr>
        <w:tab/>
      </w:r>
      <w:r w:rsidR="00DB2961" w:rsidRPr="00150DCD">
        <w:rPr>
          <w:rFonts w:ascii="Arial" w:hAnsi="Arial" w:cs="Arial"/>
          <w:sz w:val="22"/>
          <w:szCs w:val="22"/>
        </w:rPr>
        <w:t xml:space="preserve">stravné a </w:t>
      </w:r>
      <w:r w:rsidR="0045129A" w:rsidRPr="00150DCD">
        <w:rPr>
          <w:rFonts w:ascii="Arial" w:hAnsi="Arial" w:cs="Arial"/>
          <w:sz w:val="22"/>
          <w:szCs w:val="22"/>
        </w:rPr>
        <w:t>úh</w:t>
      </w:r>
      <w:r w:rsidR="00647D71" w:rsidRPr="00150DCD">
        <w:rPr>
          <w:rFonts w:ascii="Arial" w:hAnsi="Arial" w:cs="Arial"/>
          <w:sz w:val="22"/>
          <w:szCs w:val="22"/>
        </w:rPr>
        <w:t>rad</w:t>
      </w:r>
      <w:r w:rsidR="00DB2961" w:rsidRPr="00150DCD">
        <w:rPr>
          <w:rFonts w:ascii="Arial" w:hAnsi="Arial" w:cs="Arial"/>
          <w:sz w:val="22"/>
          <w:szCs w:val="22"/>
        </w:rPr>
        <w:t>u</w:t>
      </w:r>
      <w:r w:rsidR="0045129A" w:rsidRPr="00150DCD">
        <w:rPr>
          <w:rFonts w:ascii="Arial" w:hAnsi="Arial" w:cs="Arial"/>
          <w:sz w:val="22"/>
          <w:szCs w:val="22"/>
        </w:rPr>
        <w:t xml:space="preserve"> cestovních náhrad nad rámec vymezený zákoníkem práce, </w:t>
      </w:r>
    </w:p>
    <w:p w14:paraId="51E95BB9" w14:textId="77777777" w:rsidR="0045129A" w:rsidRPr="00150DCD" w:rsidRDefault="00563CAC" w:rsidP="0045129A">
      <w:pPr>
        <w:pStyle w:val="Zkladntext"/>
        <w:tabs>
          <w:tab w:val="left" w:pos="851"/>
        </w:tabs>
        <w:spacing w:after="60"/>
        <w:ind w:left="851" w:hanging="426"/>
        <w:rPr>
          <w:rFonts w:ascii="Arial" w:hAnsi="Arial" w:cs="Arial"/>
          <w:sz w:val="22"/>
          <w:szCs w:val="22"/>
        </w:rPr>
      </w:pPr>
      <w:r w:rsidRPr="00150DCD">
        <w:rPr>
          <w:rFonts w:ascii="Arial" w:hAnsi="Arial" w:cs="Arial"/>
          <w:sz w:val="22"/>
          <w:szCs w:val="22"/>
        </w:rPr>
        <w:t>m</w:t>
      </w:r>
      <w:r w:rsidR="0045129A" w:rsidRPr="00150DCD">
        <w:rPr>
          <w:rFonts w:ascii="Arial" w:hAnsi="Arial" w:cs="Arial"/>
          <w:sz w:val="22"/>
          <w:szCs w:val="22"/>
        </w:rPr>
        <w:t xml:space="preserve">) </w:t>
      </w:r>
      <w:r w:rsidR="0045129A" w:rsidRPr="00150DCD">
        <w:rPr>
          <w:rFonts w:ascii="Arial" w:hAnsi="Arial" w:cs="Arial"/>
          <w:sz w:val="22"/>
          <w:szCs w:val="22"/>
        </w:rPr>
        <w:tab/>
        <w:t xml:space="preserve">dotace, dary, finanční příspěvky poskytnuté příjemcem jiným fyzickým nebo právnickým osobám, </w:t>
      </w:r>
    </w:p>
    <w:p w14:paraId="0070ACEA" w14:textId="77777777" w:rsidR="0045129A" w:rsidRPr="00150DCD" w:rsidRDefault="00563CAC" w:rsidP="0045129A">
      <w:pPr>
        <w:pStyle w:val="Zkladntext"/>
        <w:tabs>
          <w:tab w:val="left" w:pos="851"/>
        </w:tabs>
        <w:spacing w:after="60"/>
        <w:ind w:left="851" w:hanging="426"/>
        <w:rPr>
          <w:rFonts w:ascii="Arial" w:hAnsi="Arial" w:cs="Arial"/>
          <w:sz w:val="22"/>
          <w:szCs w:val="22"/>
        </w:rPr>
      </w:pPr>
      <w:r w:rsidRPr="00150DCD">
        <w:rPr>
          <w:rFonts w:ascii="Arial" w:hAnsi="Arial" w:cs="Arial"/>
          <w:sz w:val="22"/>
          <w:szCs w:val="22"/>
        </w:rPr>
        <w:t>n</w:t>
      </w:r>
      <w:r w:rsidR="0045129A" w:rsidRPr="00150DCD">
        <w:rPr>
          <w:rFonts w:ascii="Arial" w:hAnsi="Arial" w:cs="Arial"/>
          <w:sz w:val="22"/>
          <w:szCs w:val="22"/>
        </w:rPr>
        <w:t xml:space="preserve">) </w:t>
      </w:r>
      <w:r w:rsidR="0045129A" w:rsidRPr="00150DCD">
        <w:rPr>
          <w:rFonts w:ascii="Arial" w:hAnsi="Arial" w:cs="Arial"/>
          <w:sz w:val="22"/>
          <w:szCs w:val="22"/>
        </w:rPr>
        <w:tab/>
        <w:t xml:space="preserve">poskytování úvěrů či zápůjček, </w:t>
      </w:r>
    </w:p>
    <w:p w14:paraId="7DA64547" w14:textId="77777777" w:rsidR="0045129A" w:rsidRPr="00150DCD" w:rsidRDefault="0045129A" w:rsidP="0045129A">
      <w:pPr>
        <w:pStyle w:val="Zkladntext"/>
        <w:tabs>
          <w:tab w:val="left" w:pos="851"/>
        </w:tabs>
        <w:spacing w:after="60"/>
        <w:ind w:left="851" w:hanging="426"/>
        <w:rPr>
          <w:rFonts w:ascii="Arial" w:hAnsi="Arial" w:cs="Arial"/>
          <w:sz w:val="22"/>
          <w:szCs w:val="22"/>
        </w:rPr>
      </w:pPr>
      <w:r w:rsidRPr="00150DCD">
        <w:rPr>
          <w:rFonts w:ascii="Arial" w:hAnsi="Arial" w:cs="Arial"/>
          <w:sz w:val="22"/>
          <w:szCs w:val="22"/>
        </w:rPr>
        <w:t xml:space="preserve">o) </w:t>
      </w:r>
      <w:r w:rsidRPr="00150DCD">
        <w:rPr>
          <w:rFonts w:ascii="Arial" w:hAnsi="Arial" w:cs="Arial"/>
          <w:sz w:val="22"/>
          <w:szCs w:val="22"/>
        </w:rPr>
        <w:tab/>
        <w:t xml:space="preserve">splátky úvěrů, zápůjček, úvěrů či finančního leasingu (včetně úroků), </w:t>
      </w:r>
    </w:p>
    <w:p w14:paraId="6EBC9E71" w14:textId="77777777" w:rsidR="00024BB4" w:rsidRPr="00150DCD" w:rsidRDefault="0045129A" w:rsidP="0045129A">
      <w:pPr>
        <w:pStyle w:val="Zkladntext"/>
        <w:tabs>
          <w:tab w:val="left" w:pos="851"/>
        </w:tabs>
        <w:spacing w:after="60"/>
        <w:ind w:left="851" w:hanging="426"/>
        <w:rPr>
          <w:rFonts w:ascii="Arial" w:hAnsi="Arial" w:cs="Arial"/>
          <w:sz w:val="22"/>
          <w:szCs w:val="22"/>
        </w:rPr>
      </w:pPr>
      <w:r w:rsidRPr="00150DCD">
        <w:rPr>
          <w:rFonts w:ascii="Arial" w:hAnsi="Arial" w:cs="Arial"/>
          <w:sz w:val="22"/>
          <w:szCs w:val="22"/>
        </w:rPr>
        <w:t xml:space="preserve">p) </w:t>
      </w:r>
      <w:r w:rsidRPr="00150DCD">
        <w:rPr>
          <w:rFonts w:ascii="Arial" w:hAnsi="Arial" w:cs="Arial"/>
          <w:sz w:val="22"/>
          <w:szCs w:val="22"/>
        </w:rPr>
        <w:tab/>
        <w:t>úh</w:t>
      </w:r>
      <w:r w:rsidR="00647D71" w:rsidRPr="00150DCD">
        <w:rPr>
          <w:rFonts w:ascii="Arial" w:hAnsi="Arial" w:cs="Arial"/>
          <w:sz w:val="22"/>
          <w:szCs w:val="22"/>
        </w:rPr>
        <w:t>rada</w:t>
      </w:r>
      <w:r w:rsidRPr="00150DCD">
        <w:rPr>
          <w:rFonts w:ascii="Arial" w:hAnsi="Arial" w:cs="Arial"/>
          <w:sz w:val="22"/>
          <w:szCs w:val="22"/>
        </w:rPr>
        <w:t xml:space="preserve"> </w:t>
      </w:r>
      <w:r w:rsidR="008C1A40" w:rsidRPr="00150DCD">
        <w:rPr>
          <w:rFonts w:ascii="Arial" w:hAnsi="Arial" w:cs="Arial"/>
          <w:sz w:val="22"/>
          <w:szCs w:val="22"/>
        </w:rPr>
        <w:t>soudních, správních</w:t>
      </w:r>
      <w:r w:rsidRPr="00150DCD">
        <w:rPr>
          <w:rFonts w:ascii="Arial" w:hAnsi="Arial" w:cs="Arial"/>
          <w:sz w:val="22"/>
          <w:szCs w:val="22"/>
        </w:rPr>
        <w:t xml:space="preserve"> </w:t>
      </w:r>
      <w:r w:rsidR="00BB5961" w:rsidRPr="00150DCD">
        <w:rPr>
          <w:rFonts w:ascii="Arial" w:hAnsi="Arial" w:cs="Arial"/>
          <w:sz w:val="22"/>
          <w:szCs w:val="22"/>
        </w:rPr>
        <w:t xml:space="preserve">nebo bankovních </w:t>
      </w:r>
      <w:r w:rsidRPr="00150DCD">
        <w:rPr>
          <w:rFonts w:ascii="Arial" w:hAnsi="Arial" w:cs="Arial"/>
          <w:sz w:val="22"/>
          <w:szCs w:val="22"/>
        </w:rPr>
        <w:t>poplatků,</w:t>
      </w:r>
    </w:p>
    <w:p w14:paraId="55173EC6" w14:textId="77777777" w:rsidR="0045129A" w:rsidRPr="00150DCD" w:rsidRDefault="00024BB4" w:rsidP="0045129A">
      <w:pPr>
        <w:pStyle w:val="Zkladntext"/>
        <w:tabs>
          <w:tab w:val="left" w:pos="851"/>
        </w:tabs>
        <w:spacing w:after="60"/>
        <w:ind w:left="851" w:hanging="426"/>
        <w:rPr>
          <w:rFonts w:ascii="Arial" w:hAnsi="Arial" w:cs="Arial"/>
          <w:sz w:val="22"/>
          <w:szCs w:val="22"/>
        </w:rPr>
      </w:pPr>
      <w:r w:rsidRPr="00150DCD">
        <w:rPr>
          <w:rFonts w:ascii="Arial" w:hAnsi="Arial" w:cs="Arial"/>
          <w:sz w:val="22"/>
          <w:szCs w:val="22"/>
        </w:rPr>
        <w:t>q)</w:t>
      </w:r>
      <w:r w:rsidRPr="00150DCD">
        <w:rPr>
          <w:rFonts w:ascii="Arial" w:hAnsi="Arial" w:cs="Arial"/>
          <w:sz w:val="22"/>
          <w:szCs w:val="22"/>
        </w:rPr>
        <w:tab/>
        <w:t>komerční, podnikatelské a reklamní aktivity (mimo náklady spojené s propagací projektu)</w:t>
      </w:r>
      <w:r w:rsidR="00B93FF3" w:rsidRPr="00150DCD">
        <w:rPr>
          <w:rFonts w:ascii="Arial" w:hAnsi="Arial" w:cs="Arial"/>
          <w:sz w:val="22"/>
          <w:szCs w:val="22"/>
        </w:rPr>
        <w:t>.</w:t>
      </w:r>
      <w:r w:rsidR="0045129A" w:rsidRPr="00150DCD">
        <w:rPr>
          <w:rFonts w:ascii="Arial" w:hAnsi="Arial" w:cs="Arial"/>
          <w:sz w:val="22"/>
          <w:szCs w:val="22"/>
        </w:rPr>
        <w:t xml:space="preserve">   </w:t>
      </w:r>
    </w:p>
    <w:p w14:paraId="77D01728" w14:textId="77777777" w:rsidR="00106F75" w:rsidRPr="00150DCD" w:rsidRDefault="00DB2961" w:rsidP="0045129A">
      <w:pPr>
        <w:pStyle w:val="Zkladntext"/>
        <w:tabs>
          <w:tab w:val="left" w:pos="426"/>
        </w:tabs>
        <w:spacing w:after="60"/>
        <w:ind w:left="426" w:hanging="426"/>
        <w:rPr>
          <w:rFonts w:ascii="Arial" w:hAnsi="Arial" w:cs="Arial"/>
          <w:sz w:val="22"/>
          <w:szCs w:val="22"/>
        </w:rPr>
      </w:pPr>
      <w:r w:rsidRPr="00150DCD">
        <w:rPr>
          <w:rFonts w:ascii="Arial" w:hAnsi="Arial" w:cs="Arial"/>
          <w:sz w:val="22"/>
          <w:szCs w:val="22"/>
        </w:rPr>
        <w:t>2</w:t>
      </w:r>
      <w:r w:rsidR="0045129A" w:rsidRPr="00150DCD">
        <w:rPr>
          <w:rFonts w:ascii="Arial" w:hAnsi="Arial" w:cs="Arial"/>
          <w:sz w:val="22"/>
          <w:szCs w:val="22"/>
        </w:rPr>
        <w:t xml:space="preserve">. </w:t>
      </w:r>
      <w:r w:rsidR="0045129A" w:rsidRPr="00150DCD">
        <w:rPr>
          <w:rFonts w:ascii="Arial" w:hAnsi="Arial" w:cs="Arial"/>
          <w:sz w:val="22"/>
          <w:szCs w:val="22"/>
        </w:rPr>
        <w:tab/>
        <w:t>Neuznatelnými náklady (výdaji) jsou také ty náklady (výdaje)</w:t>
      </w:r>
      <w:r w:rsidR="00B93FF3" w:rsidRPr="00150DCD">
        <w:rPr>
          <w:rFonts w:ascii="Arial" w:hAnsi="Arial" w:cs="Arial"/>
          <w:sz w:val="22"/>
          <w:szCs w:val="22"/>
        </w:rPr>
        <w:t>,</w:t>
      </w:r>
      <w:r w:rsidR="0045129A" w:rsidRPr="00150DCD">
        <w:rPr>
          <w:rFonts w:ascii="Arial" w:hAnsi="Arial" w:cs="Arial"/>
          <w:sz w:val="22"/>
          <w:szCs w:val="22"/>
        </w:rPr>
        <w:t xml:space="preserve"> případně jejich část, na které příjemce obdržel dary, dotace, příspěvky nebo jiné peněžní prostředky z veřejných zdrojů na účel uvedený v uzavřené smlouvě s městem. </w:t>
      </w:r>
    </w:p>
    <w:p w14:paraId="05154296" w14:textId="77777777" w:rsidR="0045129A" w:rsidRPr="00150DCD" w:rsidRDefault="00106F75" w:rsidP="00106F75">
      <w:pPr>
        <w:pStyle w:val="Zkladntext"/>
        <w:tabs>
          <w:tab w:val="left" w:pos="426"/>
        </w:tabs>
        <w:spacing w:after="60"/>
        <w:ind w:left="426" w:hanging="426"/>
        <w:rPr>
          <w:rFonts w:ascii="Arial" w:hAnsi="Arial" w:cs="Arial"/>
          <w:sz w:val="22"/>
          <w:szCs w:val="22"/>
        </w:rPr>
      </w:pPr>
      <w:r w:rsidRPr="00150DCD">
        <w:rPr>
          <w:rFonts w:ascii="Arial" w:hAnsi="Arial" w:cs="Arial"/>
          <w:sz w:val="22"/>
          <w:szCs w:val="22"/>
        </w:rPr>
        <w:t xml:space="preserve">3. </w:t>
      </w:r>
      <w:r w:rsidRPr="00150DCD">
        <w:rPr>
          <w:rFonts w:ascii="Arial" w:hAnsi="Arial" w:cs="Arial"/>
          <w:sz w:val="22"/>
          <w:szCs w:val="22"/>
        </w:rPr>
        <w:tab/>
      </w:r>
      <w:r w:rsidR="0045129A" w:rsidRPr="00150DCD">
        <w:rPr>
          <w:rFonts w:ascii="Arial" w:hAnsi="Arial" w:cs="Arial"/>
          <w:sz w:val="22"/>
          <w:szCs w:val="22"/>
        </w:rPr>
        <w:t>V případě, že po schválení pos</w:t>
      </w:r>
      <w:r w:rsidR="00647D71" w:rsidRPr="00150DCD">
        <w:rPr>
          <w:rFonts w:ascii="Arial" w:hAnsi="Arial" w:cs="Arial"/>
          <w:sz w:val="22"/>
          <w:szCs w:val="22"/>
        </w:rPr>
        <w:t>kytnutí dotac</w:t>
      </w:r>
      <w:r w:rsidR="00276120" w:rsidRPr="00150DCD">
        <w:rPr>
          <w:rFonts w:ascii="Arial" w:hAnsi="Arial" w:cs="Arial"/>
          <w:sz w:val="22"/>
          <w:szCs w:val="22"/>
        </w:rPr>
        <w:t>e zastupitelstvem/r</w:t>
      </w:r>
      <w:r w:rsidR="0045129A" w:rsidRPr="00150DCD">
        <w:rPr>
          <w:rFonts w:ascii="Arial" w:hAnsi="Arial" w:cs="Arial"/>
          <w:sz w:val="22"/>
          <w:szCs w:val="22"/>
        </w:rPr>
        <w:t>adou města nebo po uzavření smlouvy vyjde najevo, že žadatel, resp. příjemce</w:t>
      </w:r>
      <w:r w:rsidR="00292346" w:rsidRPr="00150DCD">
        <w:rPr>
          <w:rFonts w:ascii="Arial" w:hAnsi="Arial" w:cs="Arial"/>
          <w:sz w:val="22"/>
          <w:szCs w:val="22"/>
        </w:rPr>
        <w:t>,</w:t>
      </w:r>
      <w:r w:rsidR="0045129A" w:rsidRPr="00150DCD">
        <w:rPr>
          <w:rFonts w:ascii="Arial" w:hAnsi="Arial" w:cs="Arial"/>
          <w:sz w:val="22"/>
          <w:szCs w:val="22"/>
        </w:rPr>
        <w:t xml:space="preserve"> předložil chybné, zkreslené, neúplné či nepravdivé údaje nebo že nesplnil podmínky pro poskytnutí dotace, nebude příjemci dotace poskytnuta. Pokud tato skutečnost však vyjde najevo až po poskytnutí dotace, je příjemce povinen celou dotaci neprodleně vrátit městu. </w:t>
      </w:r>
    </w:p>
    <w:p w14:paraId="1BA81B15" w14:textId="77777777" w:rsidR="00A723B9" w:rsidRPr="00150DCD" w:rsidRDefault="0045129A" w:rsidP="00A723B9">
      <w:pPr>
        <w:pStyle w:val="Zkladntext"/>
        <w:tabs>
          <w:tab w:val="left" w:pos="426"/>
        </w:tabs>
        <w:spacing w:after="60"/>
        <w:ind w:left="426" w:hanging="426"/>
        <w:rPr>
          <w:rFonts w:ascii="Arial" w:hAnsi="Arial" w:cs="Arial"/>
          <w:sz w:val="22"/>
          <w:szCs w:val="22"/>
        </w:rPr>
      </w:pPr>
      <w:r w:rsidRPr="00150DCD">
        <w:rPr>
          <w:rFonts w:ascii="Arial" w:hAnsi="Arial" w:cs="Arial"/>
          <w:sz w:val="22"/>
          <w:szCs w:val="22"/>
        </w:rPr>
        <w:t xml:space="preserve"> </w:t>
      </w:r>
      <w:r w:rsidR="00A723B9" w:rsidRPr="00150DCD">
        <w:rPr>
          <w:rFonts w:ascii="Arial" w:hAnsi="Arial" w:cs="Arial"/>
          <w:sz w:val="22"/>
          <w:szCs w:val="22"/>
        </w:rPr>
        <w:t>4.</w:t>
      </w:r>
      <w:r w:rsidR="00A723B9" w:rsidRPr="00150DCD">
        <w:rPr>
          <w:rFonts w:ascii="Arial" w:hAnsi="Arial" w:cs="Arial"/>
          <w:sz w:val="22"/>
          <w:szCs w:val="22"/>
        </w:rPr>
        <w:tab/>
        <w:t>Pokud je stanoveno jinak v konkrétním programu, platí neuznatelné náklady (výdaje) dle programu.</w:t>
      </w:r>
    </w:p>
    <w:p w14:paraId="1B23BD03" w14:textId="77777777" w:rsidR="00566B92" w:rsidRDefault="00566B92" w:rsidP="001A04EA">
      <w:pPr>
        <w:pStyle w:val="Zkladntext"/>
        <w:tabs>
          <w:tab w:val="left" w:pos="709"/>
        </w:tabs>
        <w:spacing w:after="60"/>
        <w:rPr>
          <w:rFonts w:ascii="Arial" w:hAnsi="Arial" w:cs="Arial"/>
          <w:sz w:val="16"/>
          <w:szCs w:val="22"/>
        </w:rPr>
      </w:pPr>
    </w:p>
    <w:p w14:paraId="004AAC29" w14:textId="77777777" w:rsidR="001A7FAC" w:rsidRPr="00150DCD" w:rsidRDefault="001A7FAC" w:rsidP="001A04EA">
      <w:pPr>
        <w:pStyle w:val="Zkladntext"/>
        <w:tabs>
          <w:tab w:val="left" w:pos="709"/>
        </w:tabs>
        <w:spacing w:after="60"/>
        <w:rPr>
          <w:rFonts w:ascii="Arial" w:hAnsi="Arial" w:cs="Arial"/>
          <w:sz w:val="16"/>
          <w:szCs w:val="22"/>
        </w:rPr>
      </w:pPr>
    </w:p>
    <w:p w14:paraId="4516E166" w14:textId="77777777" w:rsidR="0045129A" w:rsidRPr="00150DCD" w:rsidRDefault="001A04EA" w:rsidP="006A1A30">
      <w:pPr>
        <w:pStyle w:val="Zkladntext"/>
        <w:tabs>
          <w:tab w:val="left" w:pos="709"/>
        </w:tabs>
        <w:spacing w:after="60"/>
        <w:jc w:val="center"/>
        <w:rPr>
          <w:rFonts w:ascii="Arial" w:hAnsi="Arial" w:cs="Arial"/>
          <w:b/>
        </w:rPr>
      </w:pPr>
      <w:r w:rsidRPr="00150DCD">
        <w:rPr>
          <w:rFonts w:ascii="Arial" w:hAnsi="Arial" w:cs="Arial"/>
          <w:b/>
        </w:rPr>
        <w:t xml:space="preserve">Čl. </w:t>
      </w:r>
      <w:r w:rsidR="00A723B9" w:rsidRPr="00150DCD">
        <w:rPr>
          <w:rFonts w:ascii="Arial" w:hAnsi="Arial" w:cs="Arial"/>
          <w:b/>
        </w:rPr>
        <w:t>6</w:t>
      </w:r>
    </w:p>
    <w:p w14:paraId="19D1E092" w14:textId="77777777" w:rsidR="006A1A30" w:rsidRPr="00150DCD" w:rsidRDefault="006A1A30" w:rsidP="00CE5056">
      <w:pPr>
        <w:pStyle w:val="Zkladntext"/>
        <w:tabs>
          <w:tab w:val="left" w:pos="709"/>
        </w:tabs>
        <w:spacing w:after="240"/>
        <w:jc w:val="center"/>
        <w:rPr>
          <w:rFonts w:ascii="Arial" w:hAnsi="Arial" w:cs="Arial"/>
          <w:b/>
        </w:rPr>
      </w:pPr>
      <w:r w:rsidRPr="00150DCD">
        <w:rPr>
          <w:rFonts w:ascii="Arial" w:hAnsi="Arial" w:cs="Arial"/>
          <w:b/>
        </w:rPr>
        <w:t>Posouzení</w:t>
      </w:r>
      <w:r w:rsidR="0025296E" w:rsidRPr="00150DCD">
        <w:rPr>
          <w:rFonts w:ascii="Arial" w:hAnsi="Arial" w:cs="Arial"/>
          <w:b/>
        </w:rPr>
        <w:t>,</w:t>
      </w:r>
      <w:r w:rsidR="008C28A5" w:rsidRPr="00150DCD">
        <w:rPr>
          <w:rFonts w:ascii="Arial" w:hAnsi="Arial" w:cs="Arial"/>
          <w:b/>
        </w:rPr>
        <w:t xml:space="preserve"> hodnocení</w:t>
      </w:r>
      <w:r w:rsidR="0025296E" w:rsidRPr="00150DCD">
        <w:rPr>
          <w:rFonts w:ascii="Arial" w:hAnsi="Arial" w:cs="Arial"/>
          <w:b/>
        </w:rPr>
        <w:t xml:space="preserve"> a rozhodnutí o</w:t>
      </w:r>
      <w:r w:rsidR="008C28A5" w:rsidRPr="00150DCD">
        <w:rPr>
          <w:rFonts w:ascii="Arial" w:hAnsi="Arial" w:cs="Arial"/>
          <w:b/>
        </w:rPr>
        <w:t xml:space="preserve"> </w:t>
      </w:r>
      <w:r w:rsidRPr="00150DCD">
        <w:rPr>
          <w:rFonts w:ascii="Arial" w:hAnsi="Arial" w:cs="Arial"/>
          <w:b/>
        </w:rPr>
        <w:t>žádost</w:t>
      </w:r>
      <w:r w:rsidR="004716B9" w:rsidRPr="00150DCD">
        <w:rPr>
          <w:rFonts w:ascii="Arial" w:hAnsi="Arial" w:cs="Arial"/>
          <w:b/>
        </w:rPr>
        <w:t>i</w:t>
      </w:r>
    </w:p>
    <w:p w14:paraId="733E21B0" w14:textId="77777777" w:rsidR="006A1A30" w:rsidRPr="00150DCD" w:rsidRDefault="008C28A5" w:rsidP="00195A19">
      <w:pPr>
        <w:pStyle w:val="Zkladntextodsazen2"/>
        <w:numPr>
          <w:ilvl w:val="2"/>
          <w:numId w:val="13"/>
        </w:numPr>
        <w:spacing w:before="0" w:beforeAutospacing="0" w:after="60" w:afterAutospacing="0"/>
        <w:ind w:left="425" w:hanging="425"/>
        <w:jc w:val="both"/>
        <w:rPr>
          <w:rFonts w:ascii="Arial" w:hAnsi="Arial" w:cs="Arial" w:hint="default"/>
          <w:sz w:val="22"/>
          <w:szCs w:val="22"/>
        </w:rPr>
      </w:pPr>
      <w:r w:rsidRPr="00150DCD">
        <w:rPr>
          <w:rFonts w:ascii="Arial" w:hAnsi="Arial" w:cs="Arial" w:hint="default"/>
          <w:sz w:val="22"/>
          <w:szCs w:val="22"/>
        </w:rPr>
        <w:t xml:space="preserve">Administrátor </w:t>
      </w:r>
      <w:r w:rsidR="00C416F5" w:rsidRPr="00150DCD">
        <w:rPr>
          <w:rFonts w:ascii="Arial" w:hAnsi="Arial" w:cs="Arial" w:hint="default"/>
          <w:sz w:val="22"/>
          <w:szCs w:val="22"/>
        </w:rPr>
        <w:t>po ob</w:t>
      </w:r>
      <w:r w:rsidR="00254E0E" w:rsidRPr="00150DCD">
        <w:rPr>
          <w:rFonts w:ascii="Arial" w:hAnsi="Arial" w:cs="Arial" w:hint="default"/>
          <w:sz w:val="22"/>
          <w:szCs w:val="22"/>
        </w:rPr>
        <w:t>d</w:t>
      </w:r>
      <w:r w:rsidR="00C416F5" w:rsidRPr="00150DCD">
        <w:rPr>
          <w:rFonts w:ascii="Arial" w:hAnsi="Arial" w:cs="Arial" w:hint="default"/>
          <w:sz w:val="22"/>
          <w:szCs w:val="22"/>
        </w:rPr>
        <w:t>ržení žádosti</w:t>
      </w:r>
      <w:r w:rsidR="0082690F" w:rsidRPr="00150DCD">
        <w:rPr>
          <w:rFonts w:ascii="Arial" w:hAnsi="Arial" w:cs="Arial" w:hint="default"/>
          <w:sz w:val="22"/>
          <w:szCs w:val="22"/>
        </w:rPr>
        <w:t>:</w:t>
      </w:r>
    </w:p>
    <w:p w14:paraId="319F54E6" w14:textId="77777777" w:rsidR="00C416F5" w:rsidRPr="00150DCD" w:rsidRDefault="00276120" w:rsidP="00195A19">
      <w:pPr>
        <w:numPr>
          <w:ilvl w:val="1"/>
          <w:numId w:val="14"/>
        </w:numPr>
        <w:tabs>
          <w:tab w:val="left" w:pos="851"/>
        </w:tabs>
        <w:spacing w:after="60"/>
        <w:ind w:left="850" w:hanging="425"/>
        <w:jc w:val="both"/>
        <w:rPr>
          <w:rFonts w:ascii="Arial" w:hAnsi="Arial" w:cs="Arial"/>
          <w:sz w:val="22"/>
          <w:szCs w:val="22"/>
        </w:rPr>
      </w:pPr>
      <w:r w:rsidRPr="00150DCD">
        <w:rPr>
          <w:rFonts w:ascii="Arial" w:hAnsi="Arial" w:cs="Arial"/>
          <w:sz w:val="22"/>
          <w:szCs w:val="22"/>
        </w:rPr>
        <w:t>p</w:t>
      </w:r>
      <w:r w:rsidR="003F3150" w:rsidRPr="00150DCD">
        <w:rPr>
          <w:rFonts w:ascii="Arial" w:hAnsi="Arial" w:cs="Arial"/>
          <w:sz w:val="22"/>
          <w:szCs w:val="22"/>
        </w:rPr>
        <w:t xml:space="preserve">rověří, </w:t>
      </w:r>
      <w:r w:rsidR="00C416F5" w:rsidRPr="00150DCD">
        <w:rPr>
          <w:rFonts w:ascii="Arial" w:hAnsi="Arial" w:cs="Arial"/>
          <w:sz w:val="22"/>
          <w:szCs w:val="22"/>
        </w:rPr>
        <w:t>zda žádost byla podána ve stanoveném termínu,</w:t>
      </w:r>
      <w:r w:rsidR="0094189C" w:rsidRPr="00150DCD">
        <w:rPr>
          <w:rFonts w:ascii="Arial" w:hAnsi="Arial" w:cs="Arial"/>
          <w:sz w:val="22"/>
          <w:szCs w:val="22"/>
        </w:rPr>
        <w:t xml:space="preserve"> v případě </w:t>
      </w:r>
      <w:r w:rsidR="00763426" w:rsidRPr="00150DCD">
        <w:rPr>
          <w:rFonts w:ascii="Arial" w:hAnsi="Arial" w:cs="Arial"/>
          <w:sz w:val="22"/>
          <w:szCs w:val="22"/>
        </w:rPr>
        <w:t xml:space="preserve">zjištěného </w:t>
      </w:r>
      <w:r w:rsidR="0094189C" w:rsidRPr="00150DCD">
        <w:rPr>
          <w:rFonts w:ascii="Arial" w:hAnsi="Arial" w:cs="Arial"/>
          <w:sz w:val="22"/>
          <w:szCs w:val="22"/>
        </w:rPr>
        <w:t>nedostatk</w:t>
      </w:r>
      <w:r w:rsidR="00763426" w:rsidRPr="00150DCD">
        <w:rPr>
          <w:rFonts w:ascii="Arial" w:hAnsi="Arial" w:cs="Arial"/>
          <w:sz w:val="22"/>
          <w:szCs w:val="22"/>
        </w:rPr>
        <w:t>u</w:t>
      </w:r>
      <w:r w:rsidR="0094189C" w:rsidRPr="00150DCD">
        <w:rPr>
          <w:rFonts w:ascii="Arial" w:hAnsi="Arial" w:cs="Arial"/>
          <w:sz w:val="22"/>
          <w:szCs w:val="22"/>
        </w:rPr>
        <w:t xml:space="preserve"> </w:t>
      </w:r>
      <w:r w:rsidR="0082690F" w:rsidRPr="00150DCD">
        <w:rPr>
          <w:rFonts w:ascii="Arial" w:hAnsi="Arial" w:cs="Arial"/>
          <w:sz w:val="22"/>
          <w:szCs w:val="22"/>
        </w:rPr>
        <w:t xml:space="preserve">administrátor vyřadí </w:t>
      </w:r>
      <w:r w:rsidR="0094189C" w:rsidRPr="00150DCD">
        <w:rPr>
          <w:rFonts w:ascii="Arial" w:hAnsi="Arial" w:cs="Arial"/>
          <w:sz w:val="22"/>
          <w:szCs w:val="22"/>
        </w:rPr>
        <w:t>žádost z dalšího posuzování a hodnocení</w:t>
      </w:r>
      <w:r w:rsidR="00B93FF3" w:rsidRPr="00150DCD">
        <w:rPr>
          <w:rFonts w:ascii="Arial" w:hAnsi="Arial" w:cs="Arial"/>
          <w:sz w:val="22"/>
          <w:szCs w:val="22"/>
        </w:rPr>
        <w:t>,</w:t>
      </w:r>
      <w:r w:rsidR="0094189C" w:rsidRPr="00150DCD">
        <w:rPr>
          <w:rFonts w:ascii="Arial" w:hAnsi="Arial" w:cs="Arial"/>
          <w:sz w:val="22"/>
          <w:szCs w:val="22"/>
        </w:rPr>
        <w:t xml:space="preserve"> a o této skutečnosti informuje žadatele,</w:t>
      </w:r>
    </w:p>
    <w:p w14:paraId="4888CE0D" w14:textId="77777777" w:rsidR="006A1A30" w:rsidRPr="00150DCD" w:rsidRDefault="0082690F" w:rsidP="00195A19">
      <w:pPr>
        <w:numPr>
          <w:ilvl w:val="1"/>
          <w:numId w:val="14"/>
        </w:numPr>
        <w:tabs>
          <w:tab w:val="left" w:pos="851"/>
        </w:tabs>
        <w:spacing w:after="60"/>
        <w:ind w:left="850" w:hanging="425"/>
        <w:jc w:val="both"/>
        <w:rPr>
          <w:rFonts w:ascii="Arial" w:hAnsi="Arial" w:cs="Arial"/>
          <w:sz w:val="22"/>
          <w:szCs w:val="22"/>
        </w:rPr>
      </w:pPr>
      <w:r w:rsidRPr="00150DCD">
        <w:rPr>
          <w:rFonts w:ascii="Arial" w:hAnsi="Arial" w:cs="Arial"/>
          <w:sz w:val="22"/>
          <w:szCs w:val="22"/>
        </w:rPr>
        <w:t>prověří, zda</w:t>
      </w:r>
      <w:r w:rsidR="001B7F1E" w:rsidRPr="00150DCD">
        <w:rPr>
          <w:rFonts w:ascii="Arial" w:hAnsi="Arial" w:cs="Arial"/>
          <w:sz w:val="22"/>
          <w:szCs w:val="22"/>
        </w:rPr>
        <w:t xml:space="preserve"> </w:t>
      </w:r>
      <w:r w:rsidR="00763426" w:rsidRPr="00150DCD">
        <w:rPr>
          <w:rFonts w:ascii="Arial" w:hAnsi="Arial" w:cs="Arial"/>
          <w:sz w:val="22"/>
          <w:szCs w:val="22"/>
        </w:rPr>
        <w:t xml:space="preserve">žádost podala oprávněná osoba a zda </w:t>
      </w:r>
      <w:r w:rsidR="001B7F1E" w:rsidRPr="00150DCD">
        <w:rPr>
          <w:rFonts w:ascii="Arial" w:hAnsi="Arial" w:cs="Arial"/>
          <w:sz w:val="22"/>
          <w:szCs w:val="22"/>
        </w:rPr>
        <w:t>jsou splněny f</w:t>
      </w:r>
      <w:r w:rsidR="00C416F5" w:rsidRPr="00150DCD">
        <w:rPr>
          <w:rFonts w:ascii="Arial" w:hAnsi="Arial" w:cs="Arial"/>
          <w:sz w:val="22"/>
          <w:szCs w:val="22"/>
        </w:rPr>
        <w:t xml:space="preserve">ormální </w:t>
      </w:r>
      <w:r w:rsidR="001B7F1E" w:rsidRPr="00150DCD">
        <w:rPr>
          <w:rFonts w:ascii="Arial" w:hAnsi="Arial" w:cs="Arial"/>
          <w:sz w:val="22"/>
          <w:szCs w:val="22"/>
        </w:rPr>
        <w:t xml:space="preserve">požadavky </w:t>
      </w:r>
      <w:r w:rsidR="00C416F5" w:rsidRPr="00150DCD">
        <w:rPr>
          <w:rFonts w:ascii="Arial" w:hAnsi="Arial" w:cs="Arial"/>
          <w:sz w:val="22"/>
          <w:szCs w:val="22"/>
        </w:rPr>
        <w:t>žádosti</w:t>
      </w:r>
      <w:r w:rsidR="00B93FF3" w:rsidRPr="00150DCD">
        <w:rPr>
          <w:rFonts w:ascii="Arial" w:hAnsi="Arial" w:cs="Arial"/>
          <w:sz w:val="22"/>
          <w:szCs w:val="22"/>
        </w:rPr>
        <w:t xml:space="preserve"> a</w:t>
      </w:r>
      <w:r w:rsidR="00C416F5" w:rsidRPr="00150DCD">
        <w:rPr>
          <w:rFonts w:ascii="Arial" w:hAnsi="Arial" w:cs="Arial"/>
          <w:sz w:val="22"/>
          <w:szCs w:val="22"/>
        </w:rPr>
        <w:t xml:space="preserve"> její </w:t>
      </w:r>
      <w:r w:rsidR="006A1A30" w:rsidRPr="00150DCD">
        <w:rPr>
          <w:rFonts w:ascii="Arial" w:hAnsi="Arial" w:cs="Arial"/>
          <w:sz w:val="22"/>
          <w:szCs w:val="22"/>
        </w:rPr>
        <w:t>úplnost včetně povinn</w:t>
      </w:r>
      <w:r w:rsidR="000463DB" w:rsidRPr="00150DCD">
        <w:rPr>
          <w:rFonts w:ascii="Arial" w:hAnsi="Arial" w:cs="Arial"/>
          <w:sz w:val="22"/>
          <w:szCs w:val="22"/>
        </w:rPr>
        <w:t>ých příloh</w:t>
      </w:r>
      <w:r w:rsidR="002E49C4" w:rsidRPr="00150DCD">
        <w:rPr>
          <w:rFonts w:ascii="Arial" w:hAnsi="Arial" w:cs="Arial"/>
          <w:sz w:val="22"/>
          <w:szCs w:val="22"/>
        </w:rPr>
        <w:t xml:space="preserve"> žádosti. </w:t>
      </w:r>
      <w:r w:rsidR="00DF60DC" w:rsidRPr="00150DCD">
        <w:rPr>
          <w:rFonts w:ascii="Arial" w:hAnsi="Arial" w:cs="Arial"/>
          <w:sz w:val="22"/>
          <w:szCs w:val="22"/>
        </w:rPr>
        <w:t>Adm</w:t>
      </w:r>
      <w:r w:rsidR="00785C05" w:rsidRPr="00150DCD">
        <w:rPr>
          <w:rFonts w:ascii="Arial" w:hAnsi="Arial" w:cs="Arial"/>
          <w:sz w:val="22"/>
          <w:szCs w:val="22"/>
        </w:rPr>
        <w:t>i</w:t>
      </w:r>
      <w:r w:rsidR="00DF60DC" w:rsidRPr="00150DCD">
        <w:rPr>
          <w:rFonts w:ascii="Arial" w:hAnsi="Arial" w:cs="Arial"/>
          <w:sz w:val="22"/>
          <w:szCs w:val="22"/>
        </w:rPr>
        <w:t>nistrátor nemá povinnost upozorňovat na vady a chyby v</w:t>
      </w:r>
      <w:r w:rsidR="00785C05" w:rsidRPr="00150DCD">
        <w:rPr>
          <w:rFonts w:ascii="Arial" w:hAnsi="Arial" w:cs="Arial"/>
          <w:sz w:val="22"/>
          <w:szCs w:val="22"/>
        </w:rPr>
        <w:t> </w:t>
      </w:r>
      <w:r w:rsidR="00DF60DC" w:rsidRPr="00150DCD">
        <w:rPr>
          <w:rFonts w:ascii="Arial" w:hAnsi="Arial" w:cs="Arial"/>
          <w:sz w:val="22"/>
          <w:szCs w:val="22"/>
        </w:rPr>
        <w:t>žádosti</w:t>
      </w:r>
      <w:r w:rsidR="00785C05" w:rsidRPr="00150DCD">
        <w:rPr>
          <w:rFonts w:ascii="Arial" w:hAnsi="Arial" w:cs="Arial"/>
          <w:sz w:val="22"/>
          <w:szCs w:val="22"/>
        </w:rPr>
        <w:t xml:space="preserve"> žadatele,</w:t>
      </w:r>
    </w:p>
    <w:p w14:paraId="4355A20A" w14:textId="77777777" w:rsidR="006A1A30" w:rsidRPr="00150DCD" w:rsidRDefault="006A1A30" w:rsidP="00195A19">
      <w:pPr>
        <w:numPr>
          <w:ilvl w:val="1"/>
          <w:numId w:val="14"/>
        </w:numPr>
        <w:tabs>
          <w:tab w:val="left" w:pos="851"/>
        </w:tabs>
        <w:spacing w:after="60"/>
        <w:ind w:left="850" w:hanging="425"/>
        <w:jc w:val="both"/>
        <w:rPr>
          <w:rFonts w:ascii="Arial" w:hAnsi="Arial" w:cs="Arial"/>
          <w:sz w:val="22"/>
          <w:szCs w:val="22"/>
        </w:rPr>
      </w:pPr>
      <w:r w:rsidRPr="00150DCD">
        <w:rPr>
          <w:rFonts w:ascii="Arial" w:hAnsi="Arial" w:cs="Arial"/>
          <w:sz w:val="22"/>
          <w:szCs w:val="22"/>
        </w:rPr>
        <w:t>provede kontrolu identifikačních údajů žadatele</w:t>
      </w:r>
      <w:r w:rsidR="005802C2" w:rsidRPr="00150DCD">
        <w:rPr>
          <w:rFonts w:ascii="Arial" w:hAnsi="Arial" w:cs="Arial"/>
          <w:sz w:val="22"/>
          <w:szCs w:val="22"/>
        </w:rPr>
        <w:t>, vytiskne veřejně dostupné dokumenty, které není povinen žadatel předkládat a založí je do spisu</w:t>
      </w:r>
      <w:r w:rsidR="00B93FF3" w:rsidRPr="00150DCD">
        <w:rPr>
          <w:rFonts w:ascii="Arial" w:hAnsi="Arial" w:cs="Arial"/>
          <w:sz w:val="22"/>
          <w:szCs w:val="22"/>
        </w:rPr>
        <w:t>,</w:t>
      </w:r>
      <w:r w:rsidR="00FC7819" w:rsidRPr="00150DCD" w:rsidDel="00FC7819">
        <w:rPr>
          <w:rFonts w:ascii="Arial" w:hAnsi="Arial" w:cs="Arial"/>
          <w:sz w:val="22"/>
          <w:szCs w:val="22"/>
        </w:rPr>
        <w:t xml:space="preserve"> </w:t>
      </w:r>
    </w:p>
    <w:p w14:paraId="473620E4" w14:textId="77777777" w:rsidR="006A1A30" w:rsidRPr="00150DCD" w:rsidRDefault="006A1A30" w:rsidP="00195A19">
      <w:pPr>
        <w:numPr>
          <w:ilvl w:val="1"/>
          <w:numId w:val="14"/>
        </w:numPr>
        <w:tabs>
          <w:tab w:val="left" w:pos="851"/>
        </w:tabs>
        <w:spacing w:after="60"/>
        <w:ind w:left="850" w:hanging="425"/>
        <w:jc w:val="both"/>
        <w:rPr>
          <w:rFonts w:ascii="Arial" w:hAnsi="Arial" w:cs="Arial"/>
          <w:sz w:val="22"/>
          <w:szCs w:val="22"/>
        </w:rPr>
      </w:pPr>
      <w:r w:rsidRPr="00150DCD">
        <w:rPr>
          <w:rFonts w:ascii="Arial" w:hAnsi="Arial" w:cs="Arial"/>
          <w:sz w:val="22"/>
          <w:szCs w:val="22"/>
        </w:rPr>
        <w:t>zkompletuje žádost</w:t>
      </w:r>
      <w:r w:rsidR="00DF60DC" w:rsidRPr="00150DCD">
        <w:rPr>
          <w:rFonts w:ascii="Arial" w:hAnsi="Arial" w:cs="Arial"/>
          <w:sz w:val="22"/>
          <w:szCs w:val="22"/>
        </w:rPr>
        <w:t xml:space="preserve"> </w:t>
      </w:r>
      <w:r w:rsidR="005802C2" w:rsidRPr="00150DCD">
        <w:rPr>
          <w:rFonts w:ascii="Arial" w:hAnsi="Arial" w:cs="Arial"/>
          <w:sz w:val="22"/>
          <w:szCs w:val="22"/>
        </w:rPr>
        <w:t xml:space="preserve">a předloží k </w:t>
      </w:r>
      <w:r w:rsidRPr="00150DCD">
        <w:rPr>
          <w:rFonts w:ascii="Arial" w:hAnsi="Arial" w:cs="Arial"/>
          <w:sz w:val="22"/>
          <w:szCs w:val="22"/>
        </w:rPr>
        <w:t>projednán</w:t>
      </w:r>
      <w:r w:rsidR="00501009" w:rsidRPr="00150DCD">
        <w:rPr>
          <w:rFonts w:ascii="Arial" w:hAnsi="Arial" w:cs="Arial"/>
          <w:sz w:val="22"/>
          <w:szCs w:val="22"/>
        </w:rPr>
        <w:t>í</w:t>
      </w:r>
      <w:r w:rsidR="00F30E21" w:rsidRPr="00150DCD">
        <w:rPr>
          <w:rFonts w:ascii="Arial" w:hAnsi="Arial" w:cs="Arial"/>
          <w:sz w:val="22"/>
          <w:szCs w:val="22"/>
        </w:rPr>
        <w:t xml:space="preserve"> příslušným</w:t>
      </w:r>
      <w:r w:rsidR="00501009" w:rsidRPr="00150DCD">
        <w:rPr>
          <w:rFonts w:ascii="Arial" w:hAnsi="Arial" w:cs="Arial"/>
          <w:sz w:val="22"/>
          <w:szCs w:val="22"/>
        </w:rPr>
        <w:t xml:space="preserve"> </w:t>
      </w:r>
      <w:r w:rsidR="005802C2" w:rsidRPr="00150DCD">
        <w:rPr>
          <w:rFonts w:ascii="Arial" w:hAnsi="Arial" w:cs="Arial"/>
          <w:sz w:val="22"/>
          <w:szCs w:val="22"/>
        </w:rPr>
        <w:t>hodnotitelům</w:t>
      </w:r>
      <w:r w:rsidR="00B93FF3" w:rsidRPr="00150DCD">
        <w:rPr>
          <w:rFonts w:ascii="Arial" w:hAnsi="Arial" w:cs="Arial"/>
          <w:sz w:val="22"/>
          <w:szCs w:val="22"/>
        </w:rPr>
        <w:t>,</w:t>
      </w:r>
      <w:r w:rsidR="005802C2" w:rsidRPr="00150DCD">
        <w:rPr>
          <w:rFonts w:ascii="Arial" w:hAnsi="Arial" w:cs="Arial"/>
          <w:sz w:val="22"/>
          <w:szCs w:val="22"/>
        </w:rPr>
        <w:t xml:space="preserve"> </w:t>
      </w:r>
    </w:p>
    <w:p w14:paraId="02989AB5" w14:textId="77777777" w:rsidR="006A1A30" w:rsidRPr="00150DCD" w:rsidRDefault="006A1A30" w:rsidP="00195A19">
      <w:pPr>
        <w:numPr>
          <w:ilvl w:val="1"/>
          <w:numId w:val="14"/>
        </w:numPr>
        <w:tabs>
          <w:tab w:val="left" w:pos="851"/>
        </w:tabs>
        <w:spacing w:after="60"/>
        <w:ind w:left="850" w:hanging="425"/>
        <w:jc w:val="both"/>
        <w:rPr>
          <w:rFonts w:ascii="Arial" w:hAnsi="Arial" w:cs="Arial"/>
          <w:sz w:val="22"/>
          <w:szCs w:val="22"/>
        </w:rPr>
      </w:pPr>
      <w:r w:rsidRPr="00150DCD">
        <w:rPr>
          <w:rFonts w:ascii="Arial" w:hAnsi="Arial" w:cs="Arial"/>
          <w:sz w:val="22"/>
          <w:szCs w:val="22"/>
        </w:rPr>
        <w:t xml:space="preserve">zajistí předložení žádosti k projednání kompetentnímu orgánu </w:t>
      </w:r>
      <w:r w:rsidR="00501009" w:rsidRPr="00150DCD">
        <w:rPr>
          <w:rFonts w:ascii="Arial" w:hAnsi="Arial" w:cs="Arial"/>
          <w:sz w:val="22"/>
          <w:szCs w:val="22"/>
        </w:rPr>
        <w:t>města Valašské Meziříčí</w:t>
      </w:r>
      <w:r w:rsidRPr="00150DCD">
        <w:rPr>
          <w:rFonts w:ascii="Arial" w:hAnsi="Arial" w:cs="Arial"/>
          <w:sz w:val="22"/>
          <w:szCs w:val="22"/>
        </w:rPr>
        <w:t xml:space="preserve"> tak, aby takový materiál obsahov</w:t>
      </w:r>
      <w:r w:rsidR="000463DB" w:rsidRPr="00150DCD">
        <w:rPr>
          <w:rFonts w:ascii="Arial" w:hAnsi="Arial" w:cs="Arial"/>
          <w:sz w:val="22"/>
          <w:szCs w:val="22"/>
        </w:rPr>
        <w:t>al veškeré nezbytné náležitosti,</w:t>
      </w:r>
    </w:p>
    <w:p w14:paraId="3373B6FF" w14:textId="77777777" w:rsidR="006A1A30" w:rsidRPr="00150DCD" w:rsidRDefault="006A1A30" w:rsidP="00195A19">
      <w:pPr>
        <w:numPr>
          <w:ilvl w:val="1"/>
          <w:numId w:val="14"/>
        </w:numPr>
        <w:tabs>
          <w:tab w:val="left" w:pos="851"/>
        </w:tabs>
        <w:spacing w:after="60"/>
        <w:ind w:left="850" w:hanging="425"/>
        <w:jc w:val="both"/>
        <w:rPr>
          <w:rFonts w:ascii="Arial" w:hAnsi="Arial" w:cs="Arial"/>
          <w:sz w:val="22"/>
          <w:szCs w:val="22"/>
        </w:rPr>
      </w:pPr>
      <w:r w:rsidRPr="00150DCD">
        <w:rPr>
          <w:rFonts w:ascii="Arial" w:hAnsi="Arial" w:cs="Arial"/>
          <w:sz w:val="22"/>
          <w:szCs w:val="22"/>
        </w:rPr>
        <w:lastRenderedPageBreak/>
        <w:t>odpovídá za vedení evidence žádostí včetně prokazatelného data doručení žádosti</w:t>
      </w:r>
      <w:r w:rsidR="00AF3093" w:rsidRPr="00150DCD">
        <w:rPr>
          <w:rFonts w:ascii="Arial" w:hAnsi="Arial" w:cs="Arial"/>
          <w:sz w:val="22"/>
          <w:szCs w:val="22"/>
        </w:rPr>
        <w:t xml:space="preserve">, eviduje usnesení </w:t>
      </w:r>
      <w:r w:rsidR="00276120" w:rsidRPr="00150DCD">
        <w:rPr>
          <w:rFonts w:ascii="Arial" w:hAnsi="Arial" w:cs="Arial"/>
          <w:sz w:val="22"/>
          <w:szCs w:val="22"/>
        </w:rPr>
        <w:t>R</w:t>
      </w:r>
      <w:r w:rsidR="0045129A" w:rsidRPr="00150DCD">
        <w:rPr>
          <w:rFonts w:ascii="Arial" w:hAnsi="Arial" w:cs="Arial"/>
          <w:sz w:val="22"/>
          <w:szCs w:val="22"/>
        </w:rPr>
        <w:t>ady města a </w:t>
      </w:r>
      <w:r w:rsidR="00566B92" w:rsidRPr="00150DCD">
        <w:rPr>
          <w:rFonts w:ascii="Arial" w:hAnsi="Arial" w:cs="Arial"/>
          <w:sz w:val="22"/>
          <w:szCs w:val="22"/>
        </w:rPr>
        <w:t>Z</w:t>
      </w:r>
      <w:r w:rsidRPr="00150DCD">
        <w:rPr>
          <w:rFonts w:ascii="Arial" w:hAnsi="Arial" w:cs="Arial"/>
          <w:sz w:val="22"/>
          <w:szCs w:val="22"/>
        </w:rPr>
        <w:t xml:space="preserve">astupitelstva města </w:t>
      </w:r>
      <w:r w:rsidR="0045129A" w:rsidRPr="00150DCD">
        <w:rPr>
          <w:rFonts w:ascii="Arial" w:hAnsi="Arial" w:cs="Arial"/>
          <w:sz w:val="22"/>
          <w:szCs w:val="22"/>
        </w:rPr>
        <w:t>Valašské Meziříčí</w:t>
      </w:r>
      <w:r w:rsidRPr="00150DCD">
        <w:rPr>
          <w:rFonts w:ascii="Arial" w:hAnsi="Arial" w:cs="Arial"/>
          <w:sz w:val="22"/>
          <w:szCs w:val="22"/>
        </w:rPr>
        <w:t xml:space="preserve"> k danému tématu</w:t>
      </w:r>
      <w:r w:rsidR="00CB6684" w:rsidRPr="00150DCD">
        <w:rPr>
          <w:rFonts w:ascii="Arial" w:hAnsi="Arial" w:cs="Arial"/>
          <w:sz w:val="22"/>
          <w:szCs w:val="22"/>
        </w:rPr>
        <w:t>. P</w:t>
      </w:r>
      <w:r w:rsidRPr="00150DCD">
        <w:rPr>
          <w:rFonts w:ascii="Arial" w:hAnsi="Arial" w:cs="Arial"/>
          <w:sz w:val="22"/>
          <w:szCs w:val="22"/>
        </w:rPr>
        <w:t xml:space="preserve">řipravuje </w:t>
      </w:r>
      <w:r w:rsidR="000463DB" w:rsidRPr="00150DCD">
        <w:rPr>
          <w:rFonts w:ascii="Arial" w:hAnsi="Arial" w:cs="Arial"/>
          <w:sz w:val="22"/>
          <w:szCs w:val="22"/>
        </w:rPr>
        <w:t>smlouv</w:t>
      </w:r>
      <w:r w:rsidR="00CB6684" w:rsidRPr="00150DCD">
        <w:rPr>
          <w:rFonts w:ascii="Arial" w:hAnsi="Arial" w:cs="Arial"/>
          <w:sz w:val="22"/>
          <w:szCs w:val="22"/>
        </w:rPr>
        <w:t>u</w:t>
      </w:r>
      <w:r w:rsidR="000463DB" w:rsidRPr="00150DCD">
        <w:rPr>
          <w:rFonts w:ascii="Arial" w:hAnsi="Arial" w:cs="Arial"/>
          <w:sz w:val="22"/>
          <w:szCs w:val="22"/>
        </w:rPr>
        <w:t xml:space="preserve"> </w:t>
      </w:r>
      <w:r w:rsidR="00CB6684" w:rsidRPr="00150DCD">
        <w:rPr>
          <w:rFonts w:ascii="Arial" w:hAnsi="Arial" w:cs="Arial"/>
          <w:sz w:val="22"/>
          <w:szCs w:val="22"/>
        </w:rPr>
        <w:t>dle v</w:t>
      </w:r>
      <w:r w:rsidR="0082690F" w:rsidRPr="00150DCD">
        <w:rPr>
          <w:rFonts w:ascii="Arial" w:hAnsi="Arial" w:cs="Arial"/>
          <w:sz w:val="22"/>
          <w:szCs w:val="22"/>
        </w:rPr>
        <w:t>z</w:t>
      </w:r>
      <w:r w:rsidR="00CB6684" w:rsidRPr="00150DCD">
        <w:rPr>
          <w:rFonts w:ascii="Arial" w:hAnsi="Arial" w:cs="Arial"/>
          <w:sz w:val="22"/>
          <w:szCs w:val="22"/>
        </w:rPr>
        <w:t>orů uvedených přílo</w:t>
      </w:r>
      <w:r w:rsidR="00B93FF3" w:rsidRPr="00150DCD">
        <w:rPr>
          <w:rFonts w:ascii="Arial" w:hAnsi="Arial" w:cs="Arial"/>
          <w:sz w:val="22"/>
          <w:szCs w:val="22"/>
        </w:rPr>
        <w:t>hách</w:t>
      </w:r>
      <w:r w:rsidR="00CB6684" w:rsidRPr="00150DCD">
        <w:rPr>
          <w:rFonts w:ascii="Arial" w:hAnsi="Arial" w:cs="Arial"/>
          <w:sz w:val="22"/>
          <w:szCs w:val="22"/>
        </w:rPr>
        <w:t xml:space="preserve"> č.</w:t>
      </w:r>
      <w:r w:rsidR="00276120" w:rsidRPr="00150DCD">
        <w:rPr>
          <w:rFonts w:ascii="Arial" w:hAnsi="Arial" w:cs="Arial"/>
          <w:sz w:val="22"/>
          <w:szCs w:val="22"/>
        </w:rPr>
        <w:t xml:space="preserve"> </w:t>
      </w:r>
      <w:r w:rsidR="00030DDE" w:rsidRPr="00150DCD">
        <w:rPr>
          <w:rFonts w:ascii="Arial" w:hAnsi="Arial" w:cs="Arial"/>
          <w:sz w:val="22"/>
          <w:szCs w:val="22"/>
        </w:rPr>
        <w:t xml:space="preserve">IV. 3. </w:t>
      </w:r>
      <w:r w:rsidR="002763CC" w:rsidRPr="00150DCD">
        <w:rPr>
          <w:rFonts w:ascii="Arial" w:hAnsi="Arial" w:cs="Arial"/>
          <w:sz w:val="22"/>
          <w:szCs w:val="22"/>
        </w:rPr>
        <w:t xml:space="preserve">4 nebo </w:t>
      </w:r>
      <w:r w:rsidR="00030DDE" w:rsidRPr="00150DCD">
        <w:rPr>
          <w:rFonts w:ascii="Arial" w:hAnsi="Arial" w:cs="Arial"/>
          <w:sz w:val="22"/>
          <w:szCs w:val="22"/>
        </w:rPr>
        <w:t xml:space="preserve">IV. 3. </w:t>
      </w:r>
      <w:r w:rsidR="002763CC" w:rsidRPr="00150DCD">
        <w:rPr>
          <w:rFonts w:ascii="Arial" w:hAnsi="Arial" w:cs="Arial"/>
          <w:sz w:val="22"/>
          <w:szCs w:val="22"/>
        </w:rPr>
        <w:t>5</w:t>
      </w:r>
      <w:r w:rsidR="00CB6684" w:rsidRPr="00150DCD">
        <w:rPr>
          <w:rFonts w:ascii="Arial" w:hAnsi="Arial" w:cs="Arial"/>
          <w:sz w:val="22"/>
          <w:szCs w:val="22"/>
        </w:rPr>
        <w:t xml:space="preserve"> těchto zásad</w:t>
      </w:r>
      <w:r w:rsidR="000463DB" w:rsidRPr="00150DCD">
        <w:rPr>
          <w:rFonts w:ascii="Arial" w:hAnsi="Arial" w:cs="Arial"/>
          <w:sz w:val="22"/>
          <w:szCs w:val="22"/>
        </w:rPr>
        <w:t>.</w:t>
      </w:r>
    </w:p>
    <w:p w14:paraId="794012AD" w14:textId="77777777" w:rsidR="006A1A30" w:rsidRPr="00150DCD" w:rsidRDefault="00CC772A" w:rsidP="00195A19">
      <w:pPr>
        <w:pStyle w:val="Zkladntextodsazen2"/>
        <w:numPr>
          <w:ilvl w:val="2"/>
          <w:numId w:val="13"/>
        </w:numPr>
        <w:spacing w:before="0" w:beforeAutospacing="0" w:after="60" w:afterAutospacing="0"/>
        <w:ind w:left="425" w:hanging="425"/>
        <w:jc w:val="both"/>
        <w:rPr>
          <w:rFonts w:ascii="Arial" w:hAnsi="Arial" w:cs="Arial" w:hint="default"/>
          <w:sz w:val="22"/>
          <w:szCs w:val="22"/>
        </w:rPr>
      </w:pPr>
      <w:r w:rsidRPr="00150DCD">
        <w:rPr>
          <w:rFonts w:ascii="Arial" w:hAnsi="Arial" w:cs="Arial" w:hint="default"/>
          <w:sz w:val="22"/>
          <w:szCs w:val="22"/>
        </w:rPr>
        <w:t xml:space="preserve">Administrátor </w:t>
      </w:r>
      <w:r w:rsidR="006A1A30" w:rsidRPr="00150DCD">
        <w:rPr>
          <w:rFonts w:ascii="Arial" w:hAnsi="Arial" w:cs="Arial" w:hint="default"/>
          <w:sz w:val="22"/>
          <w:szCs w:val="22"/>
        </w:rPr>
        <w:t>posoudí každou žádost také s ohledem na veřejnou podporu dle předpisů ES/EU:</w:t>
      </w:r>
    </w:p>
    <w:p w14:paraId="2A1976FA" w14:textId="77777777" w:rsidR="007D68EE" w:rsidRPr="00150DCD" w:rsidRDefault="007D68EE" w:rsidP="00195A19">
      <w:pPr>
        <w:pStyle w:val="Zkladntextodsazen2"/>
        <w:numPr>
          <w:ilvl w:val="1"/>
          <w:numId w:val="15"/>
        </w:numPr>
        <w:tabs>
          <w:tab w:val="left" w:pos="851"/>
        </w:tabs>
        <w:spacing w:before="0" w:beforeAutospacing="0" w:after="0" w:afterAutospacing="0"/>
        <w:ind w:left="851" w:hanging="425"/>
        <w:jc w:val="both"/>
        <w:rPr>
          <w:rFonts w:ascii="Arial" w:hAnsi="Arial" w:cs="Arial" w:hint="default"/>
          <w:sz w:val="22"/>
          <w:szCs w:val="22"/>
        </w:rPr>
      </w:pPr>
      <w:r w:rsidRPr="00150DCD">
        <w:rPr>
          <w:rFonts w:ascii="Arial" w:hAnsi="Arial" w:cs="Arial" w:hint="default"/>
          <w:sz w:val="22"/>
          <w:szCs w:val="22"/>
        </w:rPr>
        <w:t xml:space="preserve">pokud usoudí, že </w:t>
      </w:r>
      <w:r w:rsidR="00CC772A" w:rsidRPr="00150DCD">
        <w:rPr>
          <w:rFonts w:ascii="Arial" w:hAnsi="Arial" w:cs="Arial" w:hint="default"/>
          <w:sz w:val="22"/>
          <w:szCs w:val="22"/>
        </w:rPr>
        <w:t>poskytnutím d</w:t>
      </w:r>
      <w:r w:rsidRPr="00150DCD">
        <w:rPr>
          <w:rFonts w:ascii="Arial" w:hAnsi="Arial" w:cs="Arial" w:hint="default"/>
          <w:sz w:val="22"/>
          <w:szCs w:val="22"/>
        </w:rPr>
        <w:t>otace k</w:t>
      </w:r>
      <w:r w:rsidR="00BF425A" w:rsidRPr="00150DCD">
        <w:rPr>
          <w:rFonts w:ascii="Arial" w:hAnsi="Arial" w:cs="Arial" w:hint="default"/>
          <w:sz w:val="22"/>
          <w:szCs w:val="22"/>
        </w:rPr>
        <w:t xml:space="preserve"> požadovanému </w:t>
      </w:r>
      <w:r w:rsidRPr="00150DCD">
        <w:rPr>
          <w:rFonts w:ascii="Arial" w:hAnsi="Arial" w:cs="Arial" w:hint="default"/>
          <w:sz w:val="22"/>
          <w:szCs w:val="22"/>
        </w:rPr>
        <w:t xml:space="preserve">účelu by město poskytlo tomuto subjektu veřejnou podporu, informuje o této skutečnosti </w:t>
      </w:r>
      <w:r w:rsidR="001C27AF" w:rsidRPr="00150DCD">
        <w:rPr>
          <w:rFonts w:ascii="Arial" w:hAnsi="Arial" w:cs="Arial" w:hint="default"/>
          <w:sz w:val="22"/>
          <w:szCs w:val="22"/>
        </w:rPr>
        <w:t>neprodleně v</w:t>
      </w:r>
      <w:r w:rsidR="003618E6" w:rsidRPr="00150DCD">
        <w:rPr>
          <w:rFonts w:ascii="Arial" w:hAnsi="Arial" w:cs="Arial" w:hint="default"/>
          <w:sz w:val="22"/>
          <w:szCs w:val="22"/>
        </w:rPr>
        <w:t xml:space="preserve">edoucího FO (s výjimkou </w:t>
      </w:r>
      <w:r w:rsidR="001C27AF" w:rsidRPr="00150DCD">
        <w:rPr>
          <w:rFonts w:ascii="Arial" w:hAnsi="Arial" w:cs="Arial" w:hint="default"/>
          <w:sz w:val="22"/>
          <w:szCs w:val="22"/>
        </w:rPr>
        <w:t>veřejné podpory registrované sociální služby zařazené</w:t>
      </w:r>
      <w:r w:rsidR="00BF425A" w:rsidRPr="00150DCD">
        <w:rPr>
          <w:rFonts w:ascii="Arial" w:hAnsi="Arial" w:cs="Arial" w:hint="default"/>
          <w:sz w:val="22"/>
          <w:szCs w:val="22"/>
        </w:rPr>
        <w:t xml:space="preserve"> do sítě)</w:t>
      </w:r>
      <w:r w:rsidR="00276120" w:rsidRPr="00150DCD">
        <w:rPr>
          <w:rFonts w:ascii="Arial" w:hAnsi="Arial" w:cs="Arial" w:hint="default"/>
          <w:sz w:val="22"/>
          <w:szCs w:val="22"/>
        </w:rPr>
        <w:t>,</w:t>
      </w:r>
    </w:p>
    <w:p w14:paraId="2DF61FAD" w14:textId="77777777" w:rsidR="007D68EE" w:rsidRPr="00150DCD" w:rsidRDefault="007D68EE" w:rsidP="00195A19">
      <w:pPr>
        <w:pStyle w:val="Zkladntextodsazen2"/>
        <w:numPr>
          <w:ilvl w:val="1"/>
          <w:numId w:val="15"/>
        </w:numPr>
        <w:tabs>
          <w:tab w:val="left" w:pos="851"/>
        </w:tabs>
        <w:spacing w:before="0" w:beforeAutospacing="0" w:after="0" w:afterAutospacing="0"/>
        <w:ind w:left="851" w:hanging="425"/>
        <w:jc w:val="both"/>
        <w:rPr>
          <w:rFonts w:ascii="Arial" w:hAnsi="Arial" w:cs="Arial" w:hint="default"/>
          <w:sz w:val="22"/>
          <w:szCs w:val="22"/>
        </w:rPr>
      </w:pPr>
      <w:r w:rsidRPr="00150DCD">
        <w:rPr>
          <w:rFonts w:ascii="Arial" w:hAnsi="Arial" w:cs="Arial" w:hint="default"/>
          <w:sz w:val="22"/>
          <w:szCs w:val="22"/>
        </w:rPr>
        <w:t xml:space="preserve">jestliže dospěje k závěru, že poskytnutím dotace by došlo k překročení limitu přípustné veřejné podpory malého rozsahu, nebo v součtu za předcházející tři roky k překročení limitu přípustné veřejné podpory malého rozsahu, nemůže předložit takovou žádost </w:t>
      </w:r>
      <w:r w:rsidR="0094189C" w:rsidRPr="00150DCD">
        <w:rPr>
          <w:rFonts w:ascii="Arial" w:hAnsi="Arial" w:cs="Arial" w:hint="default"/>
          <w:sz w:val="22"/>
          <w:szCs w:val="22"/>
        </w:rPr>
        <w:t>k dalšímu posuzování a hodnocení a t</w:t>
      </w:r>
      <w:r w:rsidRPr="00150DCD">
        <w:rPr>
          <w:rFonts w:ascii="Arial" w:hAnsi="Arial" w:cs="Arial" w:hint="default"/>
          <w:sz w:val="22"/>
          <w:szCs w:val="22"/>
        </w:rPr>
        <w:t>u</w:t>
      </w:r>
      <w:r w:rsidR="0094189C" w:rsidRPr="00150DCD">
        <w:rPr>
          <w:rFonts w:ascii="Arial" w:hAnsi="Arial" w:cs="Arial" w:hint="default"/>
          <w:sz w:val="22"/>
          <w:szCs w:val="22"/>
        </w:rPr>
        <w:t xml:space="preserve">to skutečnost </w:t>
      </w:r>
      <w:r w:rsidRPr="00150DCD">
        <w:rPr>
          <w:rFonts w:ascii="Arial" w:hAnsi="Arial" w:cs="Arial" w:hint="default"/>
          <w:sz w:val="22"/>
          <w:szCs w:val="22"/>
        </w:rPr>
        <w:t xml:space="preserve">oznámí žadateli </w:t>
      </w:r>
      <w:r w:rsidR="000463DB" w:rsidRPr="00150DCD">
        <w:rPr>
          <w:rFonts w:ascii="Arial" w:hAnsi="Arial" w:cs="Arial" w:hint="default"/>
          <w:sz w:val="22"/>
          <w:szCs w:val="22"/>
        </w:rPr>
        <w:t>o dotaci bez zbytečného odkladu,</w:t>
      </w:r>
    </w:p>
    <w:p w14:paraId="5629F4EE" w14:textId="77777777" w:rsidR="007D68EE" w:rsidRPr="00150DCD" w:rsidRDefault="007D68EE" w:rsidP="00052D1A">
      <w:pPr>
        <w:pStyle w:val="Zkladntextodsazen2"/>
        <w:numPr>
          <w:ilvl w:val="1"/>
          <w:numId w:val="15"/>
        </w:numPr>
        <w:tabs>
          <w:tab w:val="left" w:pos="851"/>
        </w:tabs>
        <w:spacing w:before="0" w:beforeAutospacing="0" w:after="0" w:afterAutospacing="0"/>
        <w:ind w:left="851" w:hanging="491"/>
        <w:jc w:val="both"/>
        <w:rPr>
          <w:rFonts w:ascii="Arial" w:hAnsi="Arial" w:cs="Arial" w:hint="default"/>
          <w:sz w:val="22"/>
          <w:szCs w:val="22"/>
        </w:rPr>
      </w:pPr>
      <w:r w:rsidRPr="00150DCD">
        <w:rPr>
          <w:rFonts w:ascii="Arial" w:hAnsi="Arial" w:cs="Arial" w:hint="default"/>
          <w:sz w:val="22"/>
          <w:szCs w:val="22"/>
        </w:rPr>
        <w:t xml:space="preserve">v případě, že kompetentní orgán rozhodne o poskytnutí dotace, která je veřejnou podporou v režimu „de </w:t>
      </w:r>
      <w:proofErr w:type="spellStart"/>
      <w:r w:rsidRPr="00150DCD">
        <w:rPr>
          <w:rFonts w:ascii="Arial" w:hAnsi="Arial" w:cs="Arial" w:hint="default"/>
          <w:sz w:val="22"/>
          <w:szCs w:val="22"/>
        </w:rPr>
        <w:t>minimis</w:t>
      </w:r>
      <w:proofErr w:type="spellEnd"/>
      <w:r w:rsidRPr="00150DCD">
        <w:rPr>
          <w:rFonts w:ascii="Arial" w:hAnsi="Arial" w:cs="Arial" w:hint="default"/>
          <w:sz w:val="22"/>
          <w:szCs w:val="22"/>
        </w:rPr>
        <w:t xml:space="preserve">“, předá </w:t>
      </w:r>
      <w:r w:rsidR="00B93FF3" w:rsidRPr="00150DCD">
        <w:rPr>
          <w:rFonts w:ascii="Arial" w:hAnsi="Arial" w:cs="Arial" w:hint="default"/>
          <w:sz w:val="22"/>
          <w:szCs w:val="22"/>
        </w:rPr>
        <w:t xml:space="preserve">Odboru </w:t>
      </w:r>
      <w:r w:rsidR="001C27AF" w:rsidRPr="00150DCD">
        <w:rPr>
          <w:rFonts w:ascii="Arial" w:hAnsi="Arial" w:cs="Arial" w:hint="default"/>
          <w:sz w:val="22"/>
          <w:szCs w:val="22"/>
        </w:rPr>
        <w:t xml:space="preserve">finančnímu potřebné údaje </w:t>
      </w:r>
      <w:r w:rsidR="00B848F6" w:rsidRPr="00150DCD">
        <w:rPr>
          <w:rFonts w:ascii="Arial" w:hAnsi="Arial" w:cs="Arial" w:hint="default"/>
          <w:sz w:val="22"/>
          <w:szCs w:val="22"/>
        </w:rPr>
        <w:t xml:space="preserve">za účelem provedení </w:t>
      </w:r>
      <w:r w:rsidR="000463DB" w:rsidRPr="00150DCD">
        <w:rPr>
          <w:rFonts w:ascii="Arial" w:hAnsi="Arial" w:cs="Arial" w:hint="default"/>
          <w:sz w:val="22"/>
          <w:szCs w:val="22"/>
        </w:rPr>
        <w:t>záznam</w:t>
      </w:r>
      <w:r w:rsidR="00B848F6" w:rsidRPr="00150DCD">
        <w:rPr>
          <w:rFonts w:ascii="Arial" w:hAnsi="Arial" w:cs="Arial" w:hint="default"/>
          <w:sz w:val="22"/>
          <w:szCs w:val="22"/>
        </w:rPr>
        <w:t>u</w:t>
      </w:r>
      <w:r w:rsidR="000463DB" w:rsidRPr="00150DCD">
        <w:rPr>
          <w:rFonts w:ascii="Arial" w:hAnsi="Arial" w:cs="Arial" w:hint="default"/>
          <w:sz w:val="22"/>
          <w:szCs w:val="22"/>
        </w:rPr>
        <w:t xml:space="preserve"> do </w:t>
      </w:r>
      <w:r w:rsidR="00B848F6" w:rsidRPr="00150DCD">
        <w:rPr>
          <w:rFonts w:ascii="Arial" w:hAnsi="Arial" w:cs="Arial"/>
          <w:sz w:val="22"/>
          <w:szCs w:val="22"/>
        </w:rPr>
        <w:t>Centrální</w:t>
      </w:r>
      <w:r w:rsidR="00B848F6" w:rsidRPr="00150DCD">
        <w:rPr>
          <w:rFonts w:ascii="Arial" w:hAnsi="Arial" w:cs="Arial" w:hint="default"/>
          <w:sz w:val="22"/>
          <w:szCs w:val="22"/>
        </w:rPr>
        <w:t>ho</w:t>
      </w:r>
      <w:r w:rsidR="00B848F6" w:rsidRPr="00150DCD">
        <w:rPr>
          <w:rFonts w:ascii="Arial" w:hAnsi="Arial" w:cs="Arial"/>
          <w:sz w:val="22"/>
          <w:szCs w:val="22"/>
        </w:rPr>
        <w:t xml:space="preserve"> registr</w:t>
      </w:r>
      <w:r w:rsidR="00B848F6" w:rsidRPr="00150DCD">
        <w:rPr>
          <w:rFonts w:ascii="Arial" w:hAnsi="Arial" w:cs="Arial" w:hint="default"/>
          <w:sz w:val="22"/>
          <w:szCs w:val="22"/>
        </w:rPr>
        <w:t>u</w:t>
      </w:r>
      <w:r w:rsidR="00B848F6" w:rsidRPr="00150DCD">
        <w:rPr>
          <w:rFonts w:ascii="Arial" w:hAnsi="Arial" w:cs="Arial"/>
          <w:sz w:val="22"/>
          <w:szCs w:val="22"/>
        </w:rPr>
        <w:t xml:space="preserve"> podpor malého rozsahu (de </w:t>
      </w:r>
      <w:proofErr w:type="spellStart"/>
      <w:r w:rsidR="00B848F6" w:rsidRPr="00150DCD">
        <w:rPr>
          <w:rFonts w:ascii="Arial" w:hAnsi="Arial" w:cs="Arial"/>
          <w:sz w:val="22"/>
          <w:szCs w:val="22"/>
        </w:rPr>
        <w:t>minimis</w:t>
      </w:r>
      <w:proofErr w:type="spellEnd"/>
      <w:r w:rsidR="00B848F6" w:rsidRPr="00150DCD">
        <w:rPr>
          <w:rFonts w:ascii="Arial" w:hAnsi="Arial" w:cs="Arial"/>
          <w:sz w:val="22"/>
          <w:szCs w:val="22"/>
        </w:rPr>
        <w:t>)</w:t>
      </w:r>
      <w:r w:rsidR="000463DB" w:rsidRPr="00150DCD">
        <w:rPr>
          <w:rFonts w:ascii="Arial" w:hAnsi="Arial" w:cs="Arial" w:hint="default"/>
          <w:sz w:val="22"/>
          <w:szCs w:val="22"/>
        </w:rPr>
        <w:t>,</w:t>
      </w:r>
    </w:p>
    <w:p w14:paraId="22A63A6F" w14:textId="77777777" w:rsidR="0082690F" w:rsidRPr="00150DCD" w:rsidRDefault="007D68EE" w:rsidP="00195A19">
      <w:pPr>
        <w:pStyle w:val="Zkladntextodsazen2"/>
        <w:numPr>
          <w:ilvl w:val="1"/>
          <w:numId w:val="15"/>
        </w:numPr>
        <w:tabs>
          <w:tab w:val="left" w:pos="851"/>
        </w:tabs>
        <w:spacing w:before="0" w:beforeAutospacing="0" w:after="60" w:afterAutospacing="0"/>
        <w:ind w:left="850" w:hanging="425"/>
        <w:jc w:val="both"/>
        <w:rPr>
          <w:rFonts w:ascii="Arial" w:hAnsi="Arial" w:cs="Arial" w:hint="default"/>
          <w:sz w:val="22"/>
          <w:szCs w:val="22"/>
        </w:rPr>
      </w:pPr>
      <w:r w:rsidRPr="00150DCD">
        <w:rPr>
          <w:rFonts w:ascii="Arial" w:hAnsi="Arial" w:cs="Arial" w:hint="default"/>
          <w:bCs/>
          <w:sz w:val="22"/>
          <w:szCs w:val="22"/>
        </w:rPr>
        <w:t xml:space="preserve">pokud </w:t>
      </w:r>
      <w:r w:rsidR="00BF425A" w:rsidRPr="00150DCD">
        <w:rPr>
          <w:rFonts w:ascii="Arial" w:hAnsi="Arial" w:cs="Arial" w:hint="default"/>
          <w:bCs/>
          <w:sz w:val="22"/>
          <w:szCs w:val="22"/>
        </w:rPr>
        <w:t xml:space="preserve">administrátor </w:t>
      </w:r>
      <w:r w:rsidRPr="00150DCD">
        <w:rPr>
          <w:rFonts w:ascii="Arial" w:hAnsi="Arial" w:cs="Arial" w:hint="default"/>
          <w:bCs/>
          <w:sz w:val="22"/>
          <w:szCs w:val="22"/>
        </w:rPr>
        <w:t xml:space="preserve">usoudí, že poskytnutím dotace by město poskytlo tomuto subjektu veřejnou podporu </w:t>
      </w:r>
      <w:r w:rsidRPr="00150DCD">
        <w:rPr>
          <w:rFonts w:ascii="Arial" w:hAnsi="Arial" w:cs="Arial" w:hint="default"/>
          <w:sz w:val="22"/>
          <w:szCs w:val="22"/>
        </w:rPr>
        <w:t>ve formě vyrovnávací platby za závazek veřejné služby udělené určitým podnikům pověřeným poskytováním služeb obecného hospodářského zájmu, vyžádá si od žadatele „Pověření k poskytování služeb obecného hospodářského zájmu“ vydané příslušným orgánem veřejné moci, k němuž město přistoupí.</w:t>
      </w:r>
      <w:r w:rsidR="006A1A30" w:rsidRPr="00150DCD">
        <w:rPr>
          <w:rFonts w:ascii="Arial" w:hAnsi="Arial" w:cs="Arial" w:hint="default"/>
          <w:sz w:val="22"/>
          <w:szCs w:val="22"/>
        </w:rPr>
        <w:t xml:space="preserve">  </w:t>
      </w:r>
    </w:p>
    <w:p w14:paraId="5E1C8459" w14:textId="77777777" w:rsidR="002E49C4" w:rsidRPr="00150DCD" w:rsidRDefault="0048196D" w:rsidP="00195A19">
      <w:pPr>
        <w:pStyle w:val="Odstavecseseznamem"/>
        <w:numPr>
          <w:ilvl w:val="2"/>
          <w:numId w:val="13"/>
        </w:numPr>
        <w:spacing w:after="60"/>
        <w:ind w:left="425" w:hanging="425"/>
        <w:jc w:val="both"/>
        <w:rPr>
          <w:rFonts w:ascii="Arial" w:hAnsi="Arial" w:cs="Arial"/>
          <w:sz w:val="22"/>
          <w:szCs w:val="22"/>
        </w:rPr>
      </w:pPr>
      <w:r w:rsidRPr="00150DCD">
        <w:rPr>
          <w:rFonts w:ascii="Arial" w:hAnsi="Arial" w:cs="Arial"/>
          <w:sz w:val="22"/>
          <w:szCs w:val="22"/>
        </w:rPr>
        <w:t xml:space="preserve">Příslušný hodnotitel </w:t>
      </w:r>
      <w:r w:rsidR="002E49C4" w:rsidRPr="00150DCD">
        <w:rPr>
          <w:rFonts w:ascii="Arial" w:hAnsi="Arial" w:cs="Arial"/>
          <w:sz w:val="22"/>
          <w:szCs w:val="22"/>
        </w:rPr>
        <w:t xml:space="preserve">provede </w:t>
      </w:r>
      <w:r w:rsidR="00785C05" w:rsidRPr="00150DCD">
        <w:rPr>
          <w:rFonts w:ascii="Arial" w:hAnsi="Arial" w:cs="Arial"/>
          <w:sz w:val="22"/>
          <w:szCs w:val="22"/>
        </w:rPr>
        <w:t xml:space="preserve">posouzení a </w:t>
      </w:r>
      <w:r w:rsidR="002E49C4" w:rsidRPr="00150DCD">
        <w:rPr>
          <w:rFonts w:ascii="Arial" w:hAnsi="Arial" w:cs="Arial"/>
          <w:sz w:val="22"/>
          <w:szCs w:val="22"/>
        </w:rPr>
        <w:t>hodnocení žádosti podle následujících kritérií:</w:t>
      </w:r>
    </w:p>
    <w:p w14:paraId="070E23E0" w14:textId="77777777" w:rsidR="00743A7A" w:rsidRPr="00150DCD" w:rsidRDefault="00B3559F" w:rsidP="00195A19">
      <w:pPr>
        <w:pStyle w:val="Odstavecseseznamem"/>
        <w:numPr>
          <w:ilvl w:val="1"/>
          <w:numId w:val="18"/>
        </w:numPr>
        <w:spacing w:after="60"/>
        <w:ind w:left="851" w:hanging="425"/>
        <w:jc w:val="both"/>
        <w:rPr>
          <w:rFonts w:ascii="Arial" w:hAnsi="Arial" w:cs="Arial"/>
          <w:sz w:val="22"/>
          <w:szCs w:val="22"/>
        </w:rPr>
      </w:pPr>
      <w:r w:rsidRPr="00150DCD">
        <w:rPr>
          <w:rFonts w:ascii="Arial" w:hAnsi="Arial" w:cs="Arial"/>
          <w:sz w:val="22"/>
          <w:szCs w:val="22"/>
        </w:rPr>
        <w:t>splnění formálních náležitostí žádosti</w:t>
      </w:r>
      <w:r w:rsidR="00785C05" w:rsidRPr="00150DCD">
        <w:rPr>
          <w:rFonts w:ascii="Arial" w:hAnsi="Arial" w:cs="Arial"/>
          <w:sz w:val="22"/>
          <w:szCs w:val="22"/>
        </w:rPr>
        <w:t>,</w:t>
      </w:r>
    </w:p>
    <w:p w14:paraId="4482FE2C" w14:textId="77777777" w:rsidR="00743A7A" w:rsidRPr="00150DCD" w:rsidRDefault="00B3559F" w:rsidP="00195A19">
      <w:pPr>
        <w:pStyle w:val="Odstavecseseznamem"/>
        <w:numPr>
          <w:ilvl w:val="1"/>
          <w:numId w:val="18"/>
        </w:numPr>
        <w:spacing w:after="60"/>
        <w:ind w:left="851" w:hanging="425"/>
        <w:jc w:val="both"/>
        <w:rPr>
          <w:rFonts w:ascii="Arial" w:hAnsi="Arial" w:cs="Arial"/>
          <w:sz w:val="22"/>
          <w:szCs w:val="22"/>
        </w:rPr>
      </w:pPr>
      <w:r w:rsidRPr="00150DCD">
        <w:rPr>
          <w:rFonts w:ascii="Arial" w:hAnsi="Arial" w:cs="Arial"/>
          <w:sz w:val="22"/>
          <w:szCs w:val="22"/>
        </w:rPr>
        <w:t>významnost akce nebo činnosti, na kterou je dotace požadov</w:t>
      </w:r>
      <w:r w:rsidR="00B93FF3" w:rsidRPr="00150DCD">
        <w:rPr>
          <w:rFonts w:ascii="Arial" w:hAnsi="Arial" w:cs="Arial"/>
          <w:sz w:val="22"/>
          <w:szCs w:val="22"/>
        </w:rPr>
        <w:t>á</w:t>
      </w:r>
      <w:r w:rsidRPr="00150DCD">
        <w:rPr>
          <w:rFonts w:ascii="Arial" w:hAnsi="Arial" w:cs="Arial"/>
          <w:sz w:val="22"/>
          <w:szCs w:val="22"/>
        </w:rPr>
        <w:t>n</w:t>
      </w:r>
      <w:r w:rsidR="00B93FF3" w:rsidRPr="00150DCD">
        <w:rPr>
          <w:rFonts w:ascii="Arial" w:hAnsi="Arial" w:cs="Arial"/>
          <w:sz w:val="22"/>
          <w:szCs w:val="22"/>
        </w:rPr>
        <w:t>a</w:t>
      </w:r>
      <w:r w:rsidRPr="00150DCD">
        <w:rPr>
          <w:rFonts w:ascii="Arial" w:hAnsi="Arial" w:cs="Arial"/>
          <w:sz w:val="22"/>
          <w:szCs w:val="22"/>
        </w:rPr>
        <w:t xml:space="preserve"> z</w:t>
      </w:r>
      <w:r w:rsidR="00743A7A" w:rsidRPr="00150DCD">
        <w:rPr>
          <w:rFonts w:ascii="Arial" w:hAnsi="Arial" w:cs="Arial"/>
          <w:sz w:val="22"/>
          <w:szCs w:val="22"/>
        </w:rPr>
        <w:t xml:space="preserve"> </w:t>
      </w:r>
      <w:r w:rsidRPr="00150DCD">
        <w:rPr>
          <w:rFonts w:ascii="Arial" w:hAnsi="Arial" w:cs="Arial"/>
          <w:sz w:val="22"/>
          <w:szCs w:val="22"/>
        </w:rPr>
        <w:t>hledisk</w:t>
      </w:r>
      <w:r w:rsidR="00DB0252" w:rsidRPr="00150DCD">
        <w:rPr>
          <w:rFonts w:ascii="Arial" w:hAnsi="Arial" w:cs="Arial"/>
          <w:sz w:val="22"/>
          <w:szCs w:val="22"/>
        </w:rPr>
        <w:t>a</w:t>
      </w:r>
      <w:r w:rsidRPr="00150DCD">
        <w:rPr>
          <w:rFonts w:ascii="Arial" w:hAnsi="Arial" w:cs="Arial"/>
          <w:sz w:val="22"/>
          <w:szCs w:val="22"/>
        </w:rPr>
        <w:t xml:space="preserve"> dlouhodobých cílů města</w:t>
      </w:r>
      <w:r w:rsidR="00785C05" w:rsidRPr="00150DCD">
        <w:rPr>
          <w:rFonts w:ascii="Arial" w:hAnsi="Arial" w:cs="Arial"/>
          <w:sz w:val="22"/>
          <w:szCs w:val="22"/>
        </w:rPr>
        <w:t>,</w:t>
      </w:r>
    </w:p>
    <w:p w14:paraId="705DC7DB" w14:textId="77777777" w:rsidR="00743A7A" w:rsidRPr="00150DCD" w:rsidRDefault="00B3559F" w:rsidP="00195A19">
      <w:pPr>
        <w:pStyle w:val="Odstavecseseznamem"/>
        <w:numPr>
          <w:ilvl w:val="1"/>
          <w:numId w:val="18"/>
        </w:numPr>
        <w:spacing w:after="60"/>
        <w:ind w:left="851" w:hanging="425"/>
        <w:jc w:val="both"/>
        <w:rPr>
          <w:rFonts w:ascii="Arial" w:hAnsi="Arial" w:cs="Arial"/>
          <w:sz w:val="22"/>
          <w:szCs w:val="22"/>
        </w:rPr>
      </w:pPr>
      <w:r w:rsidRPr="00150DCD">
        <w:rPr>
          <w:rFonts w:ascii="Arial" w:hAnsi="Arial" w:cs="Arial"/>
          <w:sz w:val="22"/>
          <w:szCs w:val="22"/>
        </w:rPr>
        <w:t>po</w:t>
      </w:r>
      <w:r w:rsidR="00785C05" w:rsidRPr="00150DCD">
        <w:rPr>
          <w:rFonts w:ascii="Arial" w:hAnsi="Arial" w:cs="Arial"/>
          <w:sz w:val="22"/>
          <w:szCs w:val="22"/>
        </w:rPr>
        <w:t>třebnost z pohledu dopadu na cílovou skupinu, která má být projektem nebo aktivitou zasažena,</w:t>
      </w:r>
    </w:p>
    <w:p w14:paraId="58C90FA6" w14:textId="77777777" w:rsidR="00785C05" w:rsidRPr="00150DCD" w:rsidRDefault="00785C05" w:rsidP="00195A19">
      <w:pPr>
        <w:pStyle w:val="Odstavecseseznamem"/>
        <w:numPr>
          <w:ilvl w:val="1"/>
          <w:numId w:val="18"/>
        </w:numPr>
        <w:spacing w:after="60"/>
        <w:ind w:left="851" w:hanging="425"/>
        <w:jc w:val="both"/>
        <w:rPr>
          <w:rFonts w:ascii="Arial" w:hAnsi="Arial" w:cs="Arial"/>
          <w:sz w:val="22"/>
          <w:szCs w:val="22"/>
        </w:rPr>
      </w:pPr>
      <w:r w:rsidRPr="00150DCD">
        <w:rPr>
          <w:rFonts w:ascii="Arial" w:hAnsi="Arial" w:cs="Arial"/>
          <w:sz w:val="22"/>
          <w:szCs w:val="22"/>
        </w:rPr>
        <w:t>dle dalších hodnotících kritérií stanovených</w:t>
      </w:r>
      <w:r w:rsidR="0082690F" w:rsidRPr="00150DCD">
        <w:rPr>
          <w:rFonts w:ascii="Arial" w:hAnsi="Arial" w:cs="Arial"/>
          <w:sz w:val="22"/>
          <w:szCs w:val="22"/>
        </w:rPr>
        <w:t xml:space="preserve"> </w:t>
      </w:r>
      <w:r w:rsidRPr="00150DCD">
        <w:rPr>
          <w:rFonts w:ascii="Arial" w:hAnsi="Arial" w:cs="Arial"/>
          <w:sz w:val="22"/>
          <w:szCs w:val="22"/>
        </w:rPr>
        <w:t>v jednotlivých vyhlášených programech.</w:t>
      </w:r>
    </w:p>
    <w:p w14:paraId="346A2D25" w14:textId="77777777" w:rsidR="008C1A40" w:rsidRPr="00150DCD" w:rsidRDefault="00F27B27" w:rsidP="00195A19">
      <w:pPr>
        <w:numPr>
          <w:ilvl w:val="3"/>
          <w:numId w:val="10"/>
        </w:numPr>
        <w:tabs>
          <w:tab w:val="left" w:pos="426"/>
        </w:tabs>
        <w:spacing w:after="60"/>
        <w:ind w:left="426" w:hanging="426"/>
        <w:jc w:val="both"/>
        <w:rPr>
          <w:rFonts w:ascii="Arial" w:hAnsi="Arial" w:cs="Arial"/>
          <w:sz w:val="22"/>
          <w:szCs w:val="22"/>
        </w:rPr>
      </w:pPr>
      <w:r w:rsidRPr="00150DCD">
        <w:rPr>
          <w:rFonts w:ascii="Arial" w:hAnsi="Arial" w:cs="Arial"/>
          <w:sz w:val="22"/>
          <w:szCs w:val="22"/>
        </w:rPr>
        <w:t xml:space="preserve">Na základě posouzení a provedení hodnocení předložených žádostí sestaví </w:t>
      </w:r>
      <w:r w:rsidR="00FB1359" w:rsidRPr="00150DCD">
        <w:rPr>
          <w:rFonts w:ascii="Arial" w:hAnsi="Arial" w:cs="Arial"/>
          <w:sz w:val="22"/>
          <w:szCs w:val="22"/>
        </w:rPr>
        <w:t xml:space="preserve">příslušný </w:t>
      </w:r>
      <w:r w:rsidR="0048196D" w:rsidRPr="00150DCD">
        <w:rPr>
          <w:rFonts w:ascii="Arial" w:hAnsi="Arial" w:cs="Arial"/>
          <w:sz w:val="22"/>
          <w:szCs w:val="22"/>
        </w:rPr>
        <w:t>hodnotitel</w:t>
      </w:r>
      <w:r w:rsidR="001C4DD2" w:rsidRPr="00150DCD">
        <w:rPr>
          <w:rFonts w:ascii="Arial" w:hAnsi="Arial" w:cs="Arial"/>
          <w:sz w:val="22"/>
          <w:szCs w:val="22"/>
        </w:rPr>
        <w:t xml:space="preserve"> </w:t>
      </w:r>
      <w:r w:rsidRPr="00150DCD">
        <w:rPr>
          <w:rFonts w:ascii="Arial" w:hAnsi="Arial" w:cs="Arial"/>
          <w:sz w:val="22"/>
          <w:szCs w:val="22"/>
        </w:rPr>
        <w:t>návrh na poskytnutí či neposkytnutí dotací přehledným způsobem</w:t>
      </w:r>
      <w:r w:rsidR="00B93FF3" w:rsidRPr="00150DCD">
        <w:rPr>
          <w:rFonts w:ascii="Arial" w:hAnsi="Arial" w:cs="Arial"/>
          <w:sz w:val="22"/>
          <w:szCs w:val="22"/>
        </w:rPr>
        <w:t>,</w:t>
      </w:r>
      <w:r w:rsidRPr="00150DCD">
        <w:rPr>
          <w:rFonts w:ascii="Arial" w:hAnsi="Arial" w:cs="Arial"/>
          <w:sz w:val="22"/>
          <w:szCs w:val="22"/>
        </w:rPr>
        <w:t xml:space="preserve"> vždy za </w:t>
      </w:r>
      <w:r w:rsidR="00767CE6" w:rsidRPr="00150DCD">
        <w:rPr>
          <w:rFonts w:ascii="Arial" w:hAnsi="Arial" w:cs="Arial"/>
          <w:sz w:val="22"/>
          <w:szCs w:val="22"/>
        </w:rPr>
        <w:t xml:space="preserve">danou </w:t>
      </w:r>
      <w:r w:rsidRPr="00150DCD">
        <w:rPr>
          <w:rFonts w:ascii="Arial" w:hAnsi="Arial" w:cs="Arial"/>
          <w:sz w:val="22"/>
          <w:szCs w:val="22"/>
        </w:rPr>
        <w:t xml:space="preserve">oblast. </w:t>
      </w:r>
    </w:p>
    <w:p w14:paraId="6852B61C" w14:textId="77777777" w:rsidR="002623DC" w:rsidRPr="00150DCD" w:rsidRDefault="00F27B27" w:rsidP="00D85FAE">
      <w:pPr>
        <w:tabs>
          <w:tab w:val="left" w:pos="426"/>
        </w:tabs>
        <w:spacing w:after="60"/>
        <w:jc w:val="both"/>
        <w:rPr>
          <w:rFonts w:ascii="Arial" w:hAnsi="Arial" w:cs="Arial"/>
          <w:sz w:val="22"/>
          <w:szCs w:val="22"/>
        </w:rPr>
      </w:pPr>
      <w:r w:rsidRPr="00150DCD">
        <w:rPr>
          <w:rFonts w:ascii="Arial" w:hAnsi="Arial" w:cs="Arial"/>
          <w:sz w:val="22"/>
          <w:szCs w:val="22"/>
        </w:rPr>
        <w:t xml:space="preserve">Přehled musí obsahovat </w:t>
      </w:r>
      <w:r w:rsidR="002623DC" w:rsidRPr="00150DCD">
        <w:rPr>
          <w:rFonts w:ascii="Arial" w:hAnsi="Arial" w:cs="Arial"/>
          <w:sz w:val="22"/>
          <w:szCs w:val="22"/>
        </w:rPr>
        <w:t>všechny předložené žádosti,</w:t>
      </w:r>
      <w:r w:rsidR="00DB0252" w:rsidRPr="00150DCD">
        <w:rPr>
          <w:rFonts w:ascii="Arial" w:hAnsi="Arial" w:cs="Arial"/>
          <w:sz w:val="22"/>
          <w:szCs w:val="22"/>
        </w:rPr>
        <w:t xml:space="preserve"> </w:t>
      </w:r>
      <w:r w:rsidR="002623DC" w:rsidRPr="00150DCD">
        <w:rPr>
          <w:rFonts w:ascii="Arial" w:hAnsi="Arial" w:cs="Arial"/>
          <w:sz w:val="22"/>
          <w:szCs w:val="22"/>
        </w:rPr>
        <w:t>u</w:t>
      </w:r>
      <w:r w:rsidR="00276120" w:rsidRPr="00150DCD">
        <w:rPr>
          <w:rFonts w:ascii="Arial" w:hAnsi="Arial" w:cs="Arial"/>
          <w:sz w:val="22"/>
          <w:szCs w:val="22"/>
        </w:rPr>
        <w:t> </w:t>
      </w:r>
      <w:r w:rsidR="002623DC" w:rsidRPr="00150DCD">
        <w:rPr>
          <w:rFonts w:ascii="Arial" w:hAnsi="Arial" w:cs="Arial"/>
          <w:sz w:val="22"/>
          <w:szCs w:val="22"/>
        </w:rPr>
        <w:t xml:space="preserve">kterých </w:t>
      </w:r>
      <w:r w:rsidR="00DB0252" w:rsidRPr="00150DCD">
        <w:rPr>
          <w:rFonts w:ascii="Arial" w:hAnsi="Arial" w:cs="Arial"/>
          <w:sz w:val="22"/>
          <w:szCs w:val="22"/>
        </w:rPr>
        <w:t xml:space="preserve">se </w:t>
      </w:r>
      <w:r w:rsidR="002623DC" w:rsidRPr="00150DCD">
        <w:rPr>
          <w:rFonts w:ascii="Arial" w:hAnsi="Arial" w:cs="Arial"/>
          <w:sz w:val="22"/>
          <w:szCs w:val="22"/>
        </w:rPr>
        <w:t>uvede alespoň</w:t>
      </w:r>
      <w:r w:rsidR="00743A7A" w:rsidRPr="00150DCD">
        <w:rPr>
          <w:rFonts w:ascii="Arial" w:hAnsi="Arial" w:cs="Arial"/>
          <w:sz w:val="22"/>
          <w:szCs w:val="22"/>
        </w:rPr>
        <w:t>:</w:t>
      </w:r>
    </w:p>
    <w:p w14:paraId="48214FED" w14:textId="77777777" w:rsidR="00743A7A" w:rsidRPr="00150DCD" w:rsidRDefault="00743A7A" w:rsidP="00195A19">
      <w:pPr>
        <w:pStyle w:val="Odstavecseseznamem"/>
        <w:numPr>
          <w:ilvl w:val="0"/>
          <w:numId w:val="23"/>
        </w:numPr>
        <w:tabs>
          <w:tab w:val="left" w:pos="851"/>
        </w:tabs>
        <w:spacing w:after="60"/>
        <w:ind w:left="851" w:hanging="425"/>
        <w:jc w:val="both"/>
        <w:rPr>
          <w:rFonts w:ascii="Arial" w:hAnsi="Arial" w:cs="Arial"/>
          <w:sz w:val="22"/>
          <w:szCs w:val="22"/>
        </w:rPr>
      </w:pPr>
      <w:r w:rsidRPr="00150DCD">
        <w:rPr>
          <w:rFonts w:ascii="Arial" w:hAnsi="Arial" w:cs="Arial"/>
          <w:sz w:val="22"/>
          <w:szCs w:val="22"/>
        </w:rPr>
        <w:t>název žadatele,</w:t>
      </w:r>
    </w:p>
    <w:p w14:paraId="41040553" w14:textId="77777777" w:rsidR="00743A7A" w:rsidRPr="00150DCD" w:rsidRDefault="00743A7A" w:rsidP="00195A19">
      <w:pPr>
        <w:pStyle w:val="Odstavecseseznamem"/>
        <w:numPr>
          <w:ilvl w:val="0"/>
          <w:numId w:val="23"/>
        </w:numPr>
        <w:tabs>
          <w:tab w:val="left" w:pos="851"/>
        </w:tabs>
        <w:spacing w:after="60"/>
        <w:ind w:left="851" w:hanging="425"/>
        <w:jc w:val="both"/>
        <w:rPr>
          <w:rFonts w:ascii="Arial" w:hAnsi="Arial" w:cs="Arial"/>
          <w:sz w:val="22"/>
          <w:szCs w:val="22"/>
        </w:rPr>
      </w:pPr>
      <w:r w:rsidRPr="00150DCD">
        <w:rPr>
          <w:rFonts w:ascii="Arial" w:hAnsi="Arial" w:cs="Arial"/>
          <w:sz w:val="22"/>
          <w:szCs w:val="22"/>
        </w:rPr>
        <w:t>typ dotace (programová nebo individuální),</w:t>
      </w:r>
    </w:p>
    <w:p w14:paraId="524D0CE7" w14:textId="77777777" w:rsidR="00743A7A" w:rsidRPr="00150DCD" w:rsidRDefault="00743A7A" w:rsidP="00195A19">
      <w:pPr>
        <w:pStyle w:val="Odstavecseseznamem"/>
        <w:numPr>
          <w:ilvl w:val="0"/>
          <w:numId w:val="23"/>
        </w:numPr>
        <w:tabs>
          <w:tab w:val="left" w:pos="851"/>
        </w:tabs>
        <w:spacing w:after="60"/>
        <w:ind w:left="851" w:hanging="425"/>
        <w:jc w:val="both"/>
        <w:rPr>
          <w:rFonts w:ascii="Arial" w:hAnsi="Arial" w:cs="Arial"/>
          <w:sz w:val="22"/>
          <w:szCs w:val="22"/>
        </w:rPr>
      </w:pPr>
      <w:r w:rsidRPr="00150DCD">
        <w:rPr>
          <w:rFonts w:ascii="Arial" w:hAnsi="Arial" w:cs="Arial"/>
          <w:sz w:val="22"/>
          <w:szCs w:val="22"/>
        </w:rPr>
        <w:t>účel, na který je dotace požadov</w:t>
      </w:r>
      <w:r w:rsidR="006D2209" w:rsidRPr="00150DCD">
        <w:rPr>
          <w:rFonts w:ascii="Arial" w:hAnsi="Arial" w:cs="Arial"/>
          <w:sz w:val="22"/>
          <w:szCs w:val="22"/>
        </w:rPr>
        <w:t>á</w:t>
      </w:r>
      <w:r w:rsidRPr="00150DCD">
        <w:rPr>
          <w:rFonts w:ascii="Arial" w:hAnsi="Arial" w:cs="Arial"/>
          <w:sz w:val="22"/>
          <w:szCs w:val="22"/>
        </w:rPr>
        <w:t>n</w:t>
      </w:r>
      <w:r w:rsidR="006D2209" w:rsidRPr="00150DCD">
        <w:rPr>
          <w:rFonts w:ascii="Arial" w:hAnsi="Arial" w:cs="Arial"/>
          <w:sz w:val="22"/>
          <w:szCs w:val="22"/>
        </w:rPr>
        <w:t>a</w:t>
      </w:r>
      <w:r w:rsidRPr="00150DCD">
        <w:rPr>
          <w:rFonts w:ascii="Arial" w:hAnsi="Arial" w:cs="Arial"/>
          <w:sz w:val="22"/>
          <w:szCs w:val="22"/>
        </w:rPr>
        <w:t>,</w:t>
      </w:r>
    </w:p>
    <w:p w14:paraId="70F4EC42" w14:textId="77777777" w:rsidR="00743A7A" w:rsidRPr="00150DCD" w:rsidRDefault="00743A7A" w:rsidP="00195A19">
      <w:pPr>
        <w:pStyle w:val="Odstavecseseznamem"/>
        <w:numPr>
          <w:ilvl w:val="0"/>
          <w:numId w:val="23"/>
        </w:numPr>
        <w:tabs>
          <w:tab w:val="left" w:pos="851"/>
        </w:tabs>
        <w:spacing w:after="60"/>
        <w:ind w:left="851" w:hanging="425"/>
        <w:jc w:val="both"/>
        <w:rPr>
          <w:rFonts w:ascii="Arial" w:hAnsi="Arial" w:cs="Arial"/>
          <w:sz w:val="22"/>
          <w:szCs w:val="22"/>
        </w:rPr>
      </w:pPr>
      <w:r w:rsidRPr="00150DCD">
        <w:rPr>
          <w:rFonts w:ascii="Arial" w:hAnsi="Arial" w:cs="Arial"/>
          <w:sz w:val="22"/>
          <w:szCs w:val="22"/>
        </w:rPr>
        <w:t>požadovaná částka v žádosti v členění na investiční nebo neinvestiční,</w:t>
      </w:r>
    </w:p>
    <w:p w14:paraId="7F1880DB" w14:textId="77777777" w:rsidR="00743A7A" w:rsidRPr="00150DCD" w:rsidRDefault="00743A7A" w:rsidP="00195A19">
      <w:pPr>
        <w:pStyle w:val="Odstavecseseznamem"/>
        <w:numPr>
          <w:ilvl w:val="0"/>
          <w:numId w:val="23"/>
        </w:numPr>
        <w:tabs>
          <w:tab w:val="left" w:pos="851"/>
        </w:tabs>
        <w:spacing w:after="60"/>
        <w:ind w:left="851" w:hanging="425"/>
        <w:jc w:val="both"/>
        <w:rPr>
          <w:rFonts w:ascii="Arial" w:hAnsi="Arial" w:cs="Arial"/>
          <w:sz w:val="22"/>
          <w:szCs w:val="22"/>
        </w:rPr>
      </w:pPr>
      <w:r w:rsidRPr="00150DCD">
        <w:rPr>
          <w:rFonts w:ascii="Arial" w:hAnsi="Arial" w:cs="Arial"/>
          <w:sz w:val="22"/>
          <w:szCs w:val="22"/>
        </w:rPr>
        <w:t xml:space="preserve">navrhovaná </w:t>
      </w:r>
      <w:r w:rsidR="00A10528" w:rsidRPr="00150DCD">
        <w:rPr>
          <w:rFonts w:ascii="Arial" w:hAnsi="Arial" w:cs="Arial"/>
          <w:sz w:val="22"/>
          <w:szCs w:val="22"/>
        </w:rPr>
        <w:t>částka na</w:t>
      </w:r>
      <w:r w:rsidRPr="00150DCD">
        <w:rPr>
          <w:rFonts w:ascii="Arial" w:hAnsi="Arial" w:cs="Arial"/>
          <w:sz w:val="22"/>
          <w:szCs w:val="22"/>
        </w:rPr>
        <w:t xml:space="preserve"> základě provedeného posouzení a hodnocení žádosti,</w:t>
      </w:r>
    </w:p>
    <w:p w14:paraId="6A144C84" w14:textId="77777777" w:rsidR="00743A7A" w:rsidRPr="00150DCD" w:rsidRDefault="00743A7A" w:rsidP="00195A19">
      <w:pPr>
        <w:pStyle w:val="Odstavecseseznamem"/>
        <w:numPr>
          <w:ilvl w:val="0"/>
          <w:numId w:val="23"/>
        </w:numPr>
        <w:tabs>
          <w:tab w:val="left" w:pos="851"/>
        </w:tabs>
        <w:spacing w:after="60"/>
        <w:ind w:left="851" w:hanging="425"/>
        <w:jc w:val="both"/>
        <w:rPr>
          <w:rFonts w:ascii="Arial" w:hAnsi="Arial" w:cs="Arial"/>
          <w:sz w:val="22"/>
          <w:szCs w:val="22"/>
        </w:rPr>
      </w:pPr>
      <w:r w:rsidRPr="00150DCD">
        <w:rPr>
          <w:rFonts w:ascii="Arial" w:hAnsi="Arial" w:cs="Arial"/>
          <w:sz w:val="22"/>
          <w:szCs w:val="22"/>
        </w:rPr>
        <w:t>návrh případných náležitostí, které poskytnutí dotace podmiňují</w:t>
      </w:r>
      <w:r w:rsidR="006D2209" w:rsidRPr="00150DCD">
        <w:rPr>
          <w:rFonts w:ascii="Arial" w:hAnsi="Arial" w:cs="Arial"/>
          <w:sz w:val="22"/>
          <w:szCs w:val="22"/>
        </w:rPr>
        <w:t>,</w:t>
      </w:r>
      <w:r w:rsidRPr="00150DCD">
        <w:rPr>
          <w:rFonts w:ascii="Arial" w:hAnsi="Arial" w:cs="Arial"/>
          <w:sz w:val="22"/>
          <w:szCs w:val="22"/>
        </w:rPr>
        <w:t xml:space="preserve"> a které budou následně zapracovány do </w:t>
      </w:r>
      <w:r w:rsidR="00191D80" w:rsidRPr="00150DCD">
        <w:rPr>
          <w:rFonts w:ascii="Arial" w:hAnsi="Arial" w:cs="Arial"/>
          <w:sz w:val="22"/>
          <w:szCs w:val="22"/>
        </w:rPr>
        <w:t xml:space="preserve">čl. 10 </w:t>
      </w:r>
      <w:r w:rsidRPr="00150DCD">
        <w:rPr>
          <w:rFonts w:ascii="Arial" w:hAnsi="Arial" w:cs="Arial"/>
          <w:sz w:val="22"/>
          <w:szCs w:val="22"/>
        </w:rPr>
        <w:t>smlouvy</w:t>
      </w:r>
      <w:r w:rsidR="00FC7819" w:rsidRPr="00150DCD">
        <w:rPr>
          <w:rFonts w:ascii="Arial" w:hAnsi="Arial" w:cs="Arial"/>
          <w:sz w:val="22"/>
          <w:szCs w:val="22"/>
        </w:rPr>
        <w:t>.</w:t>
      </w:r>
    </w:p>
    <w:p w14:paraId="27C840A4" w14:textId="77777777" w:rsidR="00743A7A" w:rsidRPr="00150DCD" w:rsidRDefault="0048196D" w:rsidP="00195A19">
      <w:pPr>
        <w:numPr>
          <w:ilvl w:val="3"/>
          <w:numId w:val="10"/>
        </w:numPr>
        <w:tabs>
          <w:tab w:val="left" w:pos="426"/>
        </w:tabs>
        <w:spacing w:after="60"/>
        <w:ind w:left="426" w:hanging="426"/>
        <w:jc w:val="both"/>
        <w:rPr>
          <w:rFonts w:ascii="Arial" w:hAnsi="Arial" w:cs="Arial"/>
          <w:sz w:val="22"/>
          <w:szCs w:val="22"/>
        </w:rPr>
      </w:pPr>
      <w:r w:rsidRPr="00150DCD">
        <w:rPr>
          <w:rFonts w:ascii="Arial" w:hAnsi="Arial" w:cs="Arial"/>
          <w:sz w:val="22"/>
          <w:szCs w:val="22"/>
        </w:rPr>
        <w:t>Příslušný hodnotitel</w:t>
      </w:r>
      <w:r w:rsidR="008C1A40" w:rsidRPr="00150DCD">
        <w:rPr>
          <w:rFonts w:ascii="Arial" w:hAnsi="Arial" w:cs="Arial"/>
          <w:sz w:val="22"/>
          <w:szCs w:val="22"/>
        </w:rPr>
        <w:t xml:space="preserve"> </w:t>
      </w:r>
      <w:r w:rsidRPr="00150DCD">
        <w:rPr>
          <w:rFonts w:ascii="Arial" w:hAnsi="Arial" w:cs="Arial"/>
          <w:sz w:val="22"/>
          <w:szCs w:val="22"/>
        </w:rPr>
        <w:t xml:space="preserve">postupuje </w:t>
      </w:r>
      <w:r w:rsidR="00743A7A" w:rsidRPr="00150DCD">
        <w:rPr>
          <w:rFonts w:ascii="Arial" w:hAnsi="Arial" w:cs="Arial"/>
          <w:sz w:val="22"/>
          <w:szCs w:val="22"/>
        </w:rPr>
        <w:t xml:space="preserve">jednotlivé návrhy na poskytnutí či neposkytnutí dotací prostřednictvím administrátorů </w:t>
      </w:r>
      <w:r w:rsidR="00124E36" w:rsidRPr="00150DCD">
        <w:rPr>
          <w:rFonts w:ascii="Arial" w:hAnsi="Arial" w:cs="Arial"/>
          <w:sz w:val="22"/>
          <w:szCs w:val="22"/>
        </w:rPr>
        <w:t>r</w:t>
      </w:r>
      <w:r w:rsidR="00743A7A" w:rsidRPr="00150DCD">
        <w:rPr>
          <w:rFonts w:ascii="Arial" w:hAnsi="Arial" w:cs="Arial"/>
          <w:sz w:val="22"/>
          <w:szCs w:val="22"/>
        </w:rPr>
        <w:t>adě města k projednání.</w:t>
      </w:r>
    </w:p>
    <w:p w14:paraId="4864A181" w14:textId="77777777" w:rsidR="00743A7A" w:rsidRPr="002B0117" w:rsidRDefault="00647D71" w:rsidP="00195A19">
      <w:pPr>
        <w:numPr>
          <w:ilvl w:val="3"/>
          <w:numId w:val="10"/>
        </w:numPr>
        <w:tabs>
          <w:tab w:val="left" w:pos="426"/>
        </w:tabs>
        <w:spacing w:after="60"/>
        <w:ind w:left="426" w:hanging="426"/>
        <w:jc w:val="both"/>
        <w:rPr>
          <w:rFonts w:ascii="Arial" w:hAnsi="Arial" w:cs="Arial"/>
          <w:sz w:val="22"/>
          <w:szCs w:val="22"/>
        </w:rPr>
      </w:pPr>
      <w:r w:rsidRPr="002B0117">
        <w:rPr>
          <w:rFonts w:ascii="Arial" w:hAnsi="Arial" w:cs="Arial"/>
          <w:sz w:val="22"/>
          <w:szCs w:val="22"/>
        </w:rPr>
        <w:t>Rada</w:t>
      </w:r>
      <w:r w:rsidR="00743A7A" w:rsidRPr="002B0117">
        <w:rPr>
          <w:rFonts w:ascii="Arial" w:hAnsi="Arial" w:cs="Arial"/>
          <w:sz w:val="22"/>
          <w:szCs w:val="22"/>
        </w:rPr>
        <w:t xml:space="preserve"> města:</w:t>
      </w:r>
    </w:p>
    <w:p w14:paraId="5794A81B" w14:textId="77777777" w:rsidR="007D68EE" w:rsidRPr="002B0117" w:rsidRDefault="007D68EE" w:rsidP="00195A19">
      <w:pPr>
        <w:numPr>
          <w:ilvl w:val="2"/>
          <w:numId w:val="17"/>
        </w:numPr>
        <w:tabs>
          <w:tab w:val="left" w:pos="851"/>
        </w:tabs>
        <w:spacing w:after="60"/>
        <w:ind w:left="851" w:hanging="425"/>
        <w:jc w:val="both"/>
        <w:rPr>
          <w:rFonts w:ascii="Arial" w:hAnsi="Arial" w:cs="Arial"/>
          <w:sz w:val="22"/>
          <w:szCs w:val="22"/>
        </w:rPr>
      </w:pPr>
      <w:r w:rsidRPr="002B0117">
        <w:rPr>
          <w:rFonts w:ascii="Arial" w:hAnsi="Arial" w:cs="Arial"/>
          <w:sz w:val="22"/>
          <w:szCs w:val="22"/>
        </w:rPr>
        <w:t xml:space="preserve">projedná předložený materiál v nejbližším termínu po postoupení materiálů </w:t>
      </w:r>
      <w:r w:rsidR="00FB1359" w:rsidRPr="002B0117">
        <w:rPr>
          <w:rFonts w:ascii="Arial" w:hAnsi="Arial" w:cs="Arial"/>
          <w:sz w:val="22"/>
          <w:szCs w:val="22"/>
        </w:rPr>
        <w:t>příslušnými hodnotiteli</w:t>
      </w:r>
      <w:r w:rsidR="00743A7A" w:rsidRPr="002B0117">
        <w:rPr>
          <w:rFonts w:ascii="Arial" w:hAnsi="Arial" w:cs="Arial"/>
          <w:sz w:val="22"/>
          <w:szCs w:val="22"/>
        </w:rPr>
        <w:t>,</w:t>
      </w:r>
    </w:p>
    <w:p w14:paraId="7D01F044" w14:textId="77777777" w:rsidR="007D68EE" w:rsidRPr="002B0117" w:rsidRDefault="00124E36" w:rsidP="00195A19">
      <w:pPr>
        <w:numPr>
          <w:ilvl w:val="2"/>
          <w:numId w:val="17"/>
        </w:numPr>
        <w:tabs>
          <w:tab w:val="left" w:pos="851"/>
        </w:tabs>
        <w:spacing w:after="60"/>
        <w:ind w:left="851" w:hanging="425"/>
        <w:jc w:val="both"/>
        <w:rPr>
          <w:rFonts w:ascii="Arial" w:hAnsi="Arial" w:cs="Arial"/>
          <w:sz w:val="22"/>
          <w:szCs w:val="22"/>
        </w:rPr>
      </w:pPr>
      <w:r w:rsidRPr="002B0117">
        <w:rPr>
          <w:rFonts w:ascii="Arial" w:hAnsi="Arial" w:cs="Arial"/>
          <w:sz w:val="22"/>
          <w:szCs w:val="22"/>
        </w:rPr>
        <w:t>r</w:t>
      </w:r>
      <w:r w:rsidR="00743A7A" w:rsidRPr="002B0117">
        <w:rPr>
          <w:rFonts w:ascii="Arial" w:hAnsi="Arial" w:cs="Arial"/>
          <w:sz w:val="22"/>
          <w:szCs w:val="22"/>
        </w:rPr>
        <w:t>ada</w:t>
      </w:r>
      <w:r w:rsidR="007D68EE" w:rsidRPr="002B0117">
        <w:rPr>
          <w:rFonts w:ascii="Arial" w:hAnsi="Arial" w:cs="Arial"/>
          <w:sz w:val="22"/>
          <w:szCs w:val="22"/>
        </w:rPr>
        <w:t xml:space="preserve"> města rozhodne o </w:t>
      </w:r>
      <w:r w:rsidR="0081622C" w:rsidRPr="002B0117">
        <w:rPr>
          <w:rFonts w:ascii="Arial" w:hAnsi="Arial" w:cs="Arial"/>
          <w:sz w:val="22"/>
          <w:szCs w:val="22"/>
        </w:rPr>
        <w:t xml:space="preserve">žádostech do výše 50 tis. Kč včetně, nad tuto částku postoupí rozhodnutí o žádostech </w:t>
      </w:r>
      <w:r w:rsidR="007D68EE" w:rsidRPr="002B0117">
        <w:rPr>
          <w:rFonts w:ascii="Arial" w:hAnsi="Arial" w:cs="Arial"/>
          <w:sz w:val="22"/>
          <w:szCs w:val="22"/>
        </w:rPr>
        <w:t>včetn</w:t>
      </w:r>
      <w:r w:rsidRPr="002B0117">
        <w:rPr>
          <w:rFonts w:ascii="Arial" w:hAnsi="Arial" w:cs="Arial"/>
          <w:sz w:val="22"/>
          <w:szCs w:val="22"/>
        </w:rPr>
        <w:t>ě svého vyjádření k projednání z</w:t>
      </w:r>
      <w:r w:rsidR="007D68EE" w:rsidRPr="002B0117">
        <w:rPr>
          <w:rFonts w:ascii="Arial" w:hAnsi="Arial" w:cs="Arial"/>
          <w:sz w:val="22"/>
          <w:szCs w:val="22"/>
        </w:rPr>
        <w:t>astupitelstvu města</w:t>
      </w:r>
      <w:r w:rsidR="0081622C" w:rsidRPr="002B0117">
        <w:rPr>
          <w:rFonts w:ascii="Arial" w:hAnsi="Arial" w:cs="Arial"/>
          <w:sz w:val="22"/>
          <w:szCs w:val="22"/>
        </w:rPr>
        <w:t xml:space="preserve">. </w:t>
      </w:r>
      <w:r w:rsidR="007D68EE" w:rsidRPr="002B0117">
        <w:rPr>
          <w:rFonts w:ascii="Arial" w:hAnsi="Arial" w:cs="Arial"/>
          <w:sz w:val="22"/>
          <w:szCs w:val="22"/>
        </w:rPr>
        <w:t xml:space="preserve"> </w:t>
      </w:r>
    </w:p>
    <w:p w14:paraId="4E6B6673" w14:textId="77777777" w:rsidR="006A1A30" w:rsidRPr="002B0117" w:rsidRDefault="006A1A30" w:rsidP="00195A19">
      <w:pPr>
        <w:pStyle w:val="Odstavecseseznamem"/>
        <w:numPr>
          <w:ilvl w:val="3"/>
          <w:numId w:val="10"/>
        </w:numPr>
        <w:spacing w:after="60"/>
        <w:ind w:left="426" w:hanging="426"/>
        <w:jc w:val="both"/>
        <w:rPr>
          <w:rFonts w:ascii="Arial" w:hAnsi="Arial" w:cs="Arial"/>
          <w:sz w:val="22"/>
          <w:szCs w:val="22"/>
        </w:rPr>
      </w:pPr>
      <w:r w:rsidRPr="002B0117">
        <w:rPr>
          <w:rFonts w:ascii="Arial" w:hAnsi="Arial" w:cs="Arial"/>
          <w:sz w:val="22"/>
          <w:szCs w:val="22"/>
        </w:rPr>
        <w:t>Zastupitelstvo města</w:t>
      </w:r>
    </w:p>
    <w:p w14:paraId="09462C76" w14:textId="77777777" w:rsidR="007D68EE" w:rsidRPr="002B0117" w:rsidRDefault="007D68EE" w:rsidP="00195A19">
      <w:pPr>
        <w:pStyle w:val="Zkladntext"/>
        <w:numPr>
          <w:ilvl w:val="1"/>
          <w:numId w:val="16"/>
        </w:numPr>
        <w:tabs>
          <w:tab w:val="left" w:pos="851"/>
        </w:tabs>
        <w:spacing w:after="60"/>
        <w:ind w:left="851" w:hanging="425"/>
        <w:rPr>
          <w:rFonts w:ascii="Arial" w:hAnsi="Arial" w:cs="Arial"/>
          <w:sz w:val="22"/>
          <w:szCs w:val="22"/>
        </w:rPr>
      </w:pPr>
      <w:r w:rsidRPr="002B0117">
        <w:rPr>
          <w:rFonts w:ascii="Arial" w:hAnsi="Arial" w:cs="Arial"/>
          <w:sz w:val="22"/>
          <w:szCs w:val="22"/>
        </w:rPr>
        <w:lastRenderedPageBreak/>
        <w:t xml:space="preserve">projedná předložený materiál v nejbližším termínu po postoupení materiálů </w:t>
      </w:r>
      <w:r w:rsidR="00124E36" w:rsidRPr="002B0117">
        <w:rPr>
          <w:rFonts w:ascii="Arial" w:hAnsi="Arial" w:cs="Arial"/>
          <w:sz w:val="22"/>
          <w:szCs w:val="22"/>
        </w:rPr>
        <w:t>radou města</w:t>
      </w:r>
      <w:r w:rsidR="000463DB" w:rsidRPr="002B0117">
        <w:rPr>
          <w:rFonts w:ascii="Arial" w:hAnsi="Arial" w:cs="Arial"/>
          <w:sz w:val="22"/>
          <w:szCs w:val="22"/>
        </w:rPr>
        <w:t>,</w:t>
      </w:r>
      <w:r w:rsidRPr="002B0117">
        <w:rPr>
          <w:rFonts w:ascii="Arial" w:hAnsi="Arial" w:cs="Arial"/>
          <w:sz w:val="22"/>
          <w:szCs w:val="22"/>
        </w:rPr>
        <w:t xml:space="preserve"> </w:t>
      </w:r>
    </w:p>
    <w:p w14:paraId="642466CF" w14:textId="77777777" w:rsidR="007D68EE" w:rsidRPr="002B0117" w:rsidRDefault="007D68EE" w:rsidP="00195A19">
      <w:pPr>
        <w:numPr>
          <w:ilvl w:val="1"/>
          <w:numId w:val="16"/>
        </w:numPr>
        <w:tabs>
          <w:tab w:val="left" w:pos="851"/>
        </w:tabs>
        <w:spacing w:after="60"/>
        <w:ind w:left="851" w:hanging="425"/>
        <w:jc w:val="both"/>
        <w:rPr>
          <w:rFonts w:ascii="Arial" w:hAnsi="Arial" w:cs="Arial"/>
          <w:sz w:val="22"/>
          <w:szCs w:val="22"/>
        </w:rPr>
      </w:pPr>
      <w:r w:rsidRPr="002B0117">
        <w:rPr>
          <w:rFonts w:ascii="Arial" w:hAnsi="Arial" w:cs="Arial"/>
          <w:sz w:val="22"/>
          <w:szCs w:val="22"/>
        </w:rPr>
        <w:t>určí definitivní výši poskytnutých dotací v souladu s obecně závaznými předpisy.</w:t>
      </w:r>
    </w:p>
    <w:p w14:paraId="6388F906" w14:textId="77777777" w:rsidR="001E2092" w:rsidRPr="00150DCD" w:rsidRDefault="001E2092" w:rsidP="00861771">
      <w:pPr>
        <w:tabs>
          <w:tab w:val="left" w:pos="426"/>
        </w:tabs>
        <w:spacing w:after="60"/>
        <w:ind w:left="426"/>
        <w:jc w:val="both"/>
        <w:rPr>
          <w:rFonts w:ascii="Arial" w:hAnsi="Arial" w:cs="Arial"/>
          <w:sz w:val="22"/>
          <w:szCs w:val="22"/>
        </w:rPr>
      </w:pPr>
      <w:r w:rsidRPr="00150DCD">
        <w:rPr>
          <w:rFonts w:ascii="Arial" w:hAnsi="Arial" w:cs="Arial"/>
          <w:sz w:val="22"/>
          <w:szCs w:val="22"/>
        </w:rPr>
        <w:t>Při posuzování, hodnocení a rozhodování o návratn</w:t>
      </w:r>
      <w:r w:rsidR="00052D1A" w:rsidRPr="00150DCD">
        <w:rPr>
          <w:rFonts w:ascii="Arial" w:hAnsi="Arial" w:cs="Arial"/>
          <w:sz w:val="22"/>
          <w:szCs w:val="22"/>
        </w:rPr>
        <w:t>é</w:t>
      </w:r>
      <w:r w:rsidRPr="00150DCD">
        <w:rPr>
          <w:rFonts w:ascii="Arial" w:hAnsi="Arial" w:cs="Arial"/>
          <w:sz w:val="22"/>
          <w:szCs w:val="22"/>
        </w:rPr>
        <w:t xml:space="preserve"> finanční výpomoci se postupuje obdobně jako u dotací. </w:t>
      </w:r>
    </w:p>
    <w:p w14:paraId="18C6559D" w14:textId="77777777" w:rsidR="006A1A30" w:rsidRPr="00150DCD" w:rsidRDefault="006A1A30" w:rsidP="006A1A30">
      <w:pPr>
        <w:pStyle w:val="Zkladntext"/>
        <w:tabs>
          <w:tab w:val="left" w:pos="709"/>
        </w:tabs>
        <w:spacing w:after="60"/>
        <w:rPr>
          <w:rFonts w:ascii="Arial" w:hAnsi="Arial" w:cs="Arial"/>
          <w:sz w:val="16"/>
          <w:szCs w:val="22"/>
        </w:rPr>
      </w:pPr>
    </w:p>
    <w:p w14:paraId="0BCF3A3C" w14:textId="77777777" w:rsidR="006A1A30" w:rsidRPr="00150DCD" w:rsidRDefault="001A04EA" w:rsidP="001A04EA">
      <w:pPr>
        <w:pStyle w:val="Zkladntext"/>
        <w:tabs>
          <w:tab w:val="left" w:pos="709"/>
        </w:tabs>
        <w:spacing w:after="60"/>
        <w:jc w:val="center"/>
        <w:rPr>
          <w:rFonts w:ascii="Arial" w:hAnsi="Arial" w:cs="Arial"/>
          <w:b/>
        </w:rPr>
      </w:pPr>
      <w:r w:rsidRPr="00150DCD">
        <w:rPr>
          <w:rFonts w:ascii="Arial" w:hAnsi="Arial" w:cs="Arial"/>
          <w:b/>
        </w:rPr>
        <w:t xml:space="preserve">Čl. </w:t>
      </w:r>
      <w:r w:rsidR="00A723B9" w:rsidRPr="00150DCD">
        <w:rPr>
          <w:rFonts w:ascii="Arial" w:hAnsi="Arial" w:cs="Arial"/>
          <w:b/>
        </w:rPr>
        <w:t>7</w:t>
      </w:r>
    </w:p>
    <w:p w14:paraId="27F9CD3D" w14:textId="77777777" w:rsidR="00630687" w:rsidRPr="00150DCD" w:rsidRDefault="00630687" w:rsidP="00CE5056">
      <w:pPr>
        <w:pStyle w:val="Zkladntext"/>
        <w:tabs>
          <w:tab w:val="left" w:pos="709"/>
        </w:tabs>
        <w:spacing w:after="240"/>
        <w:jc w:val="center"/>
        <w:rPr>
          <w:rFonts w:ascii="Arial" w:hAnsi="Arial" w:cs="Arial"/>
          <w:b/>
        </w:rPr>
      </w:pPr>
      <w:r w:rsidRPr="00150DCD">
        <w:rPr>
          <w:rFonts w:ascii="Arial" w:hAnsi="Arial" w:cs="Arial"/>
          <w:b/>
        </w:rPr>
        <w:t>Poskytnutí dotac</w:t>
      </w:r>
      <w:r w:rsidR="009F64A4" w:rsidRPr="00150DCD">
        <w:rPr>
          <w:rFonts w:ascii="Arial" w:hAnsi="Arial" w:cs="Arial"/>
          <w:b/>
        </w:rPr>
        <w:t>e</w:t>
      </w:r>
      <w:r w:rsidR="0069552B" w:rsidRPr="00150DCD">
        <w:rPr>
          <w:rFonts w:ascii="Arial" w:hAnsi="Arial" w:cs="Arial"/>
          <w:b/>
        </w:rPr>
        <w:t xml:space="preserve"> </w:t>
      </w:r>
    </w:p>
    <w:p w14:paraId="77E8904A" w14:textId="77777777" w:rsidR="00955F06" w:rsidRDefault="001E2092" w:rsidP="00195A19">
      <w:pPr>
        <w:pStyle w:val="Zkladntext"/>
        <w:numPr>
          <w:ilvl w:val="2"/>
          <w:numId w:val="16"/>
        </w:numPr>
        <w:tabs>
          <w:tab w:val="left" w:pos="426"/>
        </w:tabs>
        <w:spacing w:after="60"/>
        <w:ind w:left="426" w:hanging="426"/>
        <w:rPr>
          <w:rFonts w:ascii="Arial" w:hAnsi="Arial" w:cs="Arial"/>
          <w:sz w:val="22"/>
          <w:szCs w:val="22"/>
        </w:rPr>
      </w:pPr>
      <w:r w:rsidRPr="00150DCD">
        <w:rPr>
          <w:rFonts w:ascii="Arial" w:hAnsi="Arial" w:cs="Arial"/>
          <w:sz w:val="22"/>
          <w:szCs w:val="22"/>
        </w:rPr>
        <w:t>Programovou dotaci</w:t>
      </w:r>
      <w:r w:rsidR="006C0617" w:rsidRPr="00150DCD">
        <w:rPr>
          <w:rFonts w:ascii="Arial" w:hAnsi="Arial" w:cs="Arial"/>
          <w:sz w:val="22"/>
          <w:szCs w:val="22"/>
        </w:rPr>
        <w:t xml:space="preserve"> nebo </w:t>
      </w:r>
      <w:r w:rsidRPr="00150DCD">
        <w:rPr>
          <w:rFonts w:ascii="Arial" w:hAnsi="Arial" w:cs="Arial"/>
          <w:sz w:val="22"/>
          <w:szCs w:val="22"/>
        </w:rPr>
        <w:t>individuální dotaci</w:t>
      </w:r>
      <w:r w:rsidR="006C0617" w:rsidRPr="00150DCD">
        <w:rPr>
          <w:rFonts w:ascii="Arial" w:hAnsi="Arial" w:cs="Arial"/>
          <w:sz w:val="22"/>
          <w:szCs w:val="22"/>
        </w:rPr>
        <w:t xml:space="preserve"> lze poskytnout </w:t>
      </w:r>
      <w:r w:rsidRPr="00150DCD">
        <w:rPr>
          <w:rFonts w:ascii="Arial" w:hAnsi="Arial" w:cs="Arial"/>
          <w:sz w:val="22"/>
          <w:szCs w:val="22"/>
        </w:rPr>
        <w:t xml:space="preserve">pouze na základě žádosti, </w:t>
      </w:r>
      <w:r w:rsidR="006C0617" w:rsidRPr="00150DCD">
        <w:rPr>
          <w:rFonts w:ascii="Arial" w:hAnsi="Arial" w:cs="Arial"/>
          <w:sz w:val="22"/>
          <w:szCs w:val="22"/>
        </w:rPr>
        <w:t>o</w:t>
      </w:r>
      <w:r w:rsidR="00124E36" w:rsidRPr="00150DCD">
        <w:rPr>
          <w:rFonts w:ascii="Arial" w:hAnsi="Arial" w:cs="Arial"/>
          <w:sz w:val="22"/>
          <w:szCs w:val="22"/>
        </w:rPr>
        <w:t> </w:t>
      </w:r>
      <w:r w:rsidR="006C0617" w:rsidRPr="00150DCD">
        <w:rPr>
          <w:rFonts w:ascii="Arial" w:hAnsi="Arial" w:cs="Arial"/>
          <w:sz w:val="22"/>
          <w:szCs w:val="22"/>
        </w:rPr>
        <w:t xml:space="preserve">které rozhoduje </w:t>
      </w:r>
      <w:r w:rsidRPr="00150DCD">
        <w:rPr>
          <w:rFonts w:ascii="Arial" w:hAnsi="Arial" w:cs="Arial"/>
          <w:sz w:val="22"/>
          <w:szCs w:val="22"/>
        </w:rPr>
        <w:t>kompetentní orgán města dle ustanovení § 85 písm. c) zákona o obcích</w:t>
      </w:r>
      <w:r w:rsidR="00971014" w:rsidRPr="00150DCD">
        <w:rPr>
          <w:rFonts w:ascii="Arial" w:hAnsi="Arial" w:cs="Arial"/>
          <w:sz w:val="22"/>
          <w:szCs w:val="22"/>
        </w:rPr>
        <w:t>.</w:t>
      </w:r>
    </w:p>
    <w:p w14:paraId="2FF466F0" w14:textId="77777777" w:rsidR="00701705" w:rsidRPr="00150DCD" w:rsidRDefault="001660B1" w:rsidP="00701705">
      <w:pPr>
        <w:pStyle w:val="Zkladntext"/>
        <w:numPr>
          <w:ilvl w:val="2"/>
          <w:numId w:val="16"/>
        </w:numPr>
        <w:tabs>
          <w:tab w:val="left" w:pos="426"/>
        </w:tabs>
        <w:spacing w:after="60"/>
        <w:ind w:left="426" w:hanging="426"/>
        <w:rPr>
          <w:rFonts w:ascii="Arial" w:hAnsi="Arial" w:cs="Arial"/>
          <w:sz w:val="22"/>
          <w:szCs w:val="22"/>
        </w:rPr>
      </w:pPr>
      <w:r w:rsidRPr="00150DCD">
        <w:rPr>
          <w:rFonts w:ascii="Arial" w:hAnsi="Arial" w:cs="Arial"/>
          <w:sz w:val="22"/>
          <w:szCs w:val="22"/>
        </w:rPr>
        <w:t>Dotace bude žadateli poskytnuta na základě veřejnoprávní smlouvy o poskytnutí dotace z </w:t>
      </w:r>
      <w:r w:rsidR="00A723B9" w:rsidRPr="00150DCD">
        <w:rPr>
          <w:rFonts w:ascii="Arial" w:hAnsi="Arial" w:cs="Arial"/>
          <w:sz w:val="22"/>
          <w:szCs w:val="22"/>
        </w:rPr>
        <w:t>rozpočtu</w:t>
      </w:r>
      <w:r w:rsidRPr="00150DCD">
        <w:rPr>
          <w:rFonts w:ascii="Arial" w:hAnsi="Arial" w:cs="Arial"/>
          <w:sz w:val="22"/>
          <w:szCs w:val="22"/>
        </w:rPr>
        <w:t xml:space="preserve"> města Valašské Meziříčí</w:t>
      </w:r>
      <w:r w:rsidR="00442E84" w:rsidRPr="00150DCD">
        <w:rPr>
          <w:rFonts w:ascii="Arial" w:hAnsi="Arial" w:cs="Arial"/>
          <w:sz w:val="22"/>
          <w:szCs w:val="22"/>
        </w:rPr>
        <w:t xml:space="preserve"> (dále jen „smlouv</w:t>
      </w:r>
      <w:r w:rsidR="006D2209" w:rsidRPr="00150DCD">
        <w:rPr>
          <w:rFonts w:ascii="Arial" w:hAnsi="Arial" w:cs="Arial"/>
          <w:sz w:val="22"/>
          <w:szCs w:val="22"/>
        </w:rPr>
        <w:t>a</w:t>
      </w:r>
      <w:r w:rsidR="00442E84" w:rsidRPr="00150DCD">
        <w:rPr>
          <w:rFonts w:ascii="Arial" w:hAnsi="Arial" w:cs="Arial"/>
          <w:sz w:val="22"/>
          <w:szCs w:val="22"/>
        </w:rPr>
        <w:t>“)</w:t>
      </w:r>
      <w:r w:rsidR="00F97B87" w:rsidRPr="00150DCD">
        <w:rPr>
          <w:rFonts w:ascii="Arial" w:hAnsi="Arial" w:cs="Arial"/>
          <w:sz w:val="22"/>
          <w:szCs w:val="22"/>
        </w:rPr>
        <w:t>.</w:t>
      </w:r>
    </w:p>
    <w:p w14:paraId="4E1DC8FF" w14:textId="77777777" w:rsidR="00701705" w:rsidRPr="00150DCD" w:rsidRDefault="0048196D" w:rsidP="00701705">
      <w:pPr>
        <w:pStyle w:val="Zkladntext"/>
        <w:numPr>
          <w:ilvl w:val="2"/>
          <w:numId w:val="16"/>
        </w:numPr>
        <w:tabs>
          <w:tab w:val="left" w:pos="426"/>
        </w:tabs>
        <w:spacing w:after="60"/>
        <w:ind w:left="426" w:hanging="426"/>
        <w:rPr>
          <w:rFonts w:ascii="Arial" w:hAnsi="Arial" w:cs="Arial"/>
          <w:sz w:val="22"/>
          <w:szCs w:val="22"/>
        </w:rPr>
      </w:pPr>
      <w:r w:rsidRPr="00150DCD">
        <w:rPr>
          <w:rFonts w:ascii="Arial" w:hAnsi="Arial" w:cs="Arial"/>
          <w:sz w:val="22"/>
          <w:szCs w:val="22"/>
        </w:rPr>
        <w:t>V případě schválení dotace nebo její části</w:t>
      </w:r>
      <w:r w:rsidR="001274E1" w:rsidRPr="00150DCD">
        <w:rPr>
          <w:rFonts w:ascii="Arial" w:hAnsi="Arial" w:cs="Arial"/>
          <w:sz w:val="22"/>
          <w:szCs w:val="22"/>
        </w:rPr>
        <w:t>,</w:t>
      </w:r>
      <w:r w:rsidRPr="00150DCD">
        <w:rPr>
          <w:rFonts w:ascii="Arial" w:hAnsi="Arial" w:cs="Arial"/>
          <w:sz w:val="22"/>
          <w:szCs w:val="22"/>
        </w:rPr>
        <w:t xml:space="preserve"> administrátor vyzve žadatele k podpisu </w:t>
      </w:r>
      <w:r w:rsidR="001274E1" w:rsidRPr="00150DCD">
        <w:rPr>
          <w:rFonts w:ascii="Arial" w:hAnsi="Arial" w:cs="Arial"/>
          <w:sz w:val="22"/>
          <w:szCs w:val="22"/>
        </w:rPr>
        <w:t xml:space="preserve">smlouvy nejpozději </w:t>
      </w:r>
      <w:r w:rsidRPr="00150DCD">
        <w:rPr>
          <w:rFonts w:ascii="Arial" w:hAnsi="Arial" w:cs="Arial"/>
          <w:sz w:val="22"/>
          <w:szCs w:val="22"/>
        </w:rPr>
        <w:t xml:space="preserve">do 60 dnů ode dne rozhodnutí kompetentního orgánu. V případě, že žádosti nebylo vyhověno, administrátor </w:t>
      </w:r>
      <w:r w:rsidR="001274E1" w:rsidRPr="00150DCD">
        <w:rPr>
          <w:rFonts w:ascii="Arial" w:hAnsi="Arial" w:cs="Arial"/>
          <w:sz w:val="22"/>
          <w:szCs w:val="22"/>
        </w:rPr>
        <w:t xml:space="preserve">tuto skutečnost bez zbytečného odkladu </w:t>
      </w:r>
      <w:r w:rsidRPr="00150DCD">
        <w:rPr>
          <w:rFonts w:ascii="Arial" w:hAnsi="Arial" w:cs="Arial"/>
          <w:sz w:val="22"/>
          <w:szCs w:val="22"/>
        </w:rPr>
        <w:t xml:space="preserve">sdělí žadateli </w:t>
      </w:r>
      <w:r w:rsidR="001274E1" w:rsidRPr="00150DCD">
        <w:rPr>
          <w:rFonts w:ascii="Arial" w:hAnsi="Arial" w:cs="Arial"/>
          <w:sz w:val="22"/>
          <w:szCs w:val="22"/>
        </w:rPr>
        <w:t>včetně</w:t>
      </w:r>
      <w:r w:rsidRPr="00150DCD">
        <w:rPr>
          <w:rFonts w:ascii="Arial" w:hAnsi="Arial" w:cs="Arial"/>
          <w:sz w:val="22"/>
          <w:szCs w:val="22"/>
        </w:rPr>
        <w:t xml:space="preserve"> důvod</w:t>
      </w:r>
      <w:r w:rsidR="001274E1" w:rsidRPr="00150DCD">
        <w:rPr>
          <w:rFonts w:ascii="Arial" w:hAnsi="Arial" w:cs="Arial"/>
          <w:sz w:val="22"/>
          <w:szCs w:val="22"/>
        </w:rPr>
        <w:t>u</w:t>
      </w:r>
      <w:r w:rsidRPr="00150DCD">
        <w:rPr>
          <w:rFonts w:ascii="Arial" w:hAnsi="Arial" w:cs="Arial"/>
          <w:sz w:val="22"/>
          <w:szCs w:val="22"/>
        </w:rPr>
        <w:t xml:space="preserve">, proč </w:t>
      </w:r>
      <w:r w:rsidR="001274E1" w:rsidRPr="00150DCD">
        <w:rPr>
          <w:rFonts w:ascii="Arial" w:hAnsi="Arial" w:cs="Arial"/>
          <w:sz w:val="22"/>
          <w:szCs w:val="22"/>
        </w:rPr>
        <w:t xml:space="preserve">žádosti </w:t>
      </w:r>
      <w:r w:rsidRPr="00150DCD">
        <w:rPr>
          <w:rFonts w:ascii="Arial" w:hAnsi="Arial" w:cs="Arial"/>
          <w:sz w:val="22"/>
          <w:szCs w:val="22"/>
        </w:rPr>
        <w:t xml:space="preserve">nebylo vyhověno. </w:t>
      </w:r>
    </w:p>
    <w:p w14:paraId="67B4C73C" w14:textId="77777777" w:rsidR="00602FD3" w:rsidRPr="00150DCD" w:rsidRDefault="00630687" w:rsidP="00602FD3">
      <w:pPr>
        <w:pStyle w:val="Zkladntext"/>
        <w:numPr>
          <w:ilvl w:val="2"/>
          <w:numId w:val="16"/>
        </w:numPr>
        <w:tabs>
          <w:tab w:val="left" w:pos="426"/>
        </w:tabs>
        <w:spacing w:after="60"/>
        <w:ind w:left="426" w:hanging="426"/>
        <w:rPr>
          <w:rFonts w:ascii="Arial" w:hAnsi="Arial" w:cs="Arial"/>
          <w:sz w:val="22"/>
          <w:szCs w:val="22"/>
        </w:rPr>
      </w:pPr>
      <w:r w:rsidRPr="00150DCD">
        <w:rPr>
          <w:rFonts w:ascii="Arial" w:hAnsi="Arial" w:cs="Arial"/>
          <w:sz w:val="22"/>
          <w:szCs w:val="22"/>
        </w:rPr>
        <w:t xml:space="preserve">Vzory </w:t>
      </w:r>
      <w:r w:rsidR="000A3CC7" w:rsidRPr="00150DCD">
        <w:rPr>
          <w:rFonts w:ascii="Arial" w:hAnsi="Arial" w:cs="Arial"/>
          <w:sz w:val="22"/>
          <w:szCs w:val="22"/>
        </w:rPr>
        <w:t>s</w:t>
      </w:r>
      <w:r w:rsidRPr="00150DCD">
        <w:rPr>
          <w:rFonts w:ascii="Arial" w:hAnsi="Arial" w:cs="Arial"/>
          <w:sz w:val="22"/>
          <w:szCs w:val="22"/>
        </w:rPr>
        <w:t xml:space="preserve">mluv jsou </w:t>
      </w:r>
      <w:r w:rsidR="001274E1" w:rsidRPr="00150DCD">
        <w:rPr>
          <w:rFonts w:ascii="Arial" w:hAnsi="Arial" w:cs="Arial"/>
          <w:sz w:val="22"/>
          <w:szCs w:val="22"/>
        </w:rPr>
        <w:t>uvedeny v </w:t>
      </w:r>
      <w:r w:rsidR="006D2209" w:rsidRPr="00150DCD">
        <w:rPr>
          <w:rFonts w:ascii="Arial" w:hAnsi="Arial" w:cs="Arial"/>
          <w:sz w:val="22"/>
          <w:szCs w:val="22"/>
        </w:rPr>
        <w:t xml:space="preserve">přílohách </w:t>
      </w:r>
      <w:r w:rsidR="001274E1" w:rsidRPr="00150DCD">
        <w:rPr>
          <w:rFonts w:ascii="Arial" w:hAnsi="Arial" w:cs="Arial"/>
          <w:sz w:val="22"/>
          <w:szCs w:val="22"/>
        </w:rPr>
        <w:t xml:space="preserve">č. </w:t>
      </w:r>
      <w:r w:rsidR="00030DDE" w:rsidRPr="00150DCD">
        <w:rPr>
          <w:rFonts w:ascii="Arial" w:hAnsi="Arial" w:cs="Arial"/>
          <w:sz w:val="22"/>
          <w:szCs w:val="22"/>
        </w:rPr>
        <w:t xml:space="preserve">IV. 3. </w:t>
      </w:r>
      <w:r w:rsidR="001274E1" w:rsidRPr="00150DCD">
        <w:rPr>
          <w:rFonts w:ascii="Arial" w:hAnsi="Arial" w:cs="Arial"/>
          <w:sz w:val="22"/>
          <w:szCs w:val="22"/>
        </w:rPr>
        <w:t xml:space="preserve">4 a </w:t>
      </w:r>
      <w:r w:rsidR="00030DDE" w:rsidRPr="00150DCD">
        <w:rPr>
          <w:rFonts w:ascii="Arial" w:hAnsi="Arial" w:cs="Arial"/>
          <w:sz w:val="22"/>
          <w:szCs w:val="22"/>
        </w:rPr>
        <w:t xml:space="preserve">IV. 3. </w:t>
      </w:r>
      <w:r w:rsidR="001274E1" w:rsidRPr="00150DCD">
        <w:rPr>
          <w:rFonts w:ascii="Arial" w:hAnsi="Arial" w:cs="Arial"/>
          <w:sz w:val="22"/>
          <w:szCs w:val="22"/>
        </w:rPr>
        <w:t xml:space="preserve">5 </w:t>
      </w:r>
      <w:r w:rsidRPr="00150DCD">
        <w:rPr>
          <w:rFonts w:ascii="Arial" w:hAnsi="Arial" w:cs="Arial"/>
          <w:sz w:val="22"/>
          <w:szCs w:val="22"/>
        </w:rPr>
        <w:t xml:space="preserve">těchto zásad. </w:t>
      </w:r>
    </w:p>
    <w:p w14:paraId="1D4C3884" w14:textId="77777777" w:rsidR="00602FD3" w:rsidRPr="00150DCD" w:rsidRDefault="00630687" w:rsidP="00602FD3">
      <w:pPr>
        <w:pStyle w:val="Zkladntext"/>
        <w:numPr>
          <w:ilvl w:val="2"/>
          <w:numId w:val="16"/>
        </w:numPr>
        <w:tabs>
          <w:tab w:val="left" w:pos="426"/>
        </w:tabs>
        <w:spacing w:after="60"/>
        <w:ind w:left="426" w:hanging="426"/>
        <w:rPr>
          <w:rFonts w:ascii="Arial" w:hAnsi="Arial" w:cs="Arial"/>
          <w:sz w:val="22"/>
          <w:szCs w:val="22"/>
        </w:rPr>
      </w:pPr>
      <w:r w:rsidRPr="00150DCD">
        <w:rPr>
          <w:rFonts w:ascii="Arial" w:hAnsi="Arial" w:cs="Arial"/>
          <w:sz w:val="22"/>
          <w:szCs w:val="22"/>
        </w:rPr>
        <w:t>Po podpisu smlouvy oběma smluvními stranami</w:t>
      </w:r>
      <w:r w:rsidR="002B0BF0" w:rsidRPr="00150DCD">
        <w:rPr>
          <w:rFonts w:ascii="Arial" w:hAnsi="Arial" w:cs="Arial"/>
          <w:sz w:val="22"/>
          <w:szCs w:val="22"/>
        </w:rPr>
        <w:t xml:space="preserve"> a po uveřejnění smlouvy v registru smluv (pokud mu podléhá)</w:t>
      </w:r>
      <w:r w:rsidRPr="00150DCD">
        <w:rPr>
          <w:rFonts w:ascii="Arial" w:hAnsi="Arial" w:cs="Arial"/>
          <w:sz w:val="22"/>
          <w:szCs w:val="22"/>
        </w:rPr>
        <w:t xml:space="preserve"> bude do </w:t>
      </w:r>
      <w:r w:rsidR="000A3CC7" w:rsidRPr="00150DCD">
        <w:rPr>
          <w:rFonts w:ascii="Arial" w:hAnsi="Arial" w:cs="Arial"/>
          <w:sz w:val="22"/>
          <w:szCs w:val="22"/>
        </w:rPr>
        <w:t>1</w:t>
      </w:r>
      <w:r w:rsidR="00602FD3" w:rsidRPr="00150DCD">
        <w:rPr>
          <w:rFonts w:ascii="Arial" w:hAnsi="Arial" w:cs="Arial"/>
          <w:sz w:val="22"/>
          <w:szCs w:val="22"/>
        </w:rPr>
        <w:t>5</w:t>
      </w:r>
      <w:r w:rsidR="000A3CC7" w:rsidRPr="00150DCD">
        <w:rPr>
          <w:rFonts w:ascii="Arial" w:hAnsi="Arial" w:cs="Arial"/>
          <w:sz w:val="22"/>
          <w:szCs w:val="22"/>
        </w:rPr>
        <w:t xml:space="preserve"> pracovních dnů dotace </w:t>
      </w:r>
      <w:r w:rsidRPr="00150DCD">
        <w:rPr>
          <w:rFonts w:ascii="Arial" w:hAnsi="Arial" w:cs="Arial"/>
          <w:sz w:val="22"/>
          <w:szCs w:val="22"/>
        </w:rPr>
        <w:t xml:space="preserve">zaslána příjemci bezhotovostním převodem na jeho účet uvedený ve smlouvě, pokud </w:t>
      </w:r>
      <w:r w:rsidR="00326F98" w:rsidRPr="00150DCD">
        <w:rPr>
          <w:rFonts w:ascii="Arial" w:hAnsi="Arial" w:cs="Arial"/>
          <w:sz w:val="22"/>
          <w:szCs w:val="22"/>
        </w:rPr>
        <w:t>není ve smlouvě</w:t>
      </w:r>
      <w:r w:rsidRPr="00150DCD">
        <w:rPr>
          <w:rFonts w:ascii="Arial" w:hAnsi="Arial" w:cs="Arial"/>
          <w:sz w:val="22"/>
          <w:szCs w:val="22"/>
        </w:rPr>
        <w:t xml:space="preserve"> uvedeno jinak.  </w:t>
      </w:r>
    </w:p>
    <w:p w14:paraId="1020F320" w14:textId="77777777" w:rsidR="00602FD3" w:rsidRDefault="00BA14E3" w:rsidP="00602FD3">
      <w:pPr>
        <w:pStyle w:val="Zkladntext"/>
        <w:numPr>
          <w:ilvl w:val="2"/>
          <w:numId w:val="16"/>
        </w:numPr>
        <w:tabs>
          <w:tab w:val="left" w:pos="426"/>
        </w:tabs>
        <w:spacing w:after="60"/>
        <w:ind w:left="426" w:hanging="426"/>
        <w:rPr>
          <w:rFonts w:ascii="Arial" w:hAnsi="Arial" w:cs="Arial"/>
          <w:sz w:val="22"/>
          <w:szCs w:val="22"/>
        </w:rPr>
      </w:pPr>
      <w:r w:rsidRPr="00150DCD">
        <w:rPr>
          <w:rFonts w:ascii="Arial" w:hAnsi="Arial" w:cs="Arial"/>
          <w:sz w:val="22"/>
          <w:szCs w:val="22"/>
        </w:rPr>
        <w:t xml:space="preserve">Pokud byl žadatel příjemcem v předchozích třech letech, může mu </w:t>
      </w:r>
      <w:r w:rsidR="00630687" w:rsidRPr="00150DCD">
        <w:rPr>
          <w:rFonts w:ascii="Arial" w:hAnsi="Arial" w:cs="Arial"/>
          <w:sz w:val="22"/>
          <w:szCs w:val="22"/>
        </w:rPr>
        <w:t xml:space="preserve">být </w:t>
      </w:r>
      <w:r w:rsidRPr="00150DCD">
        <w:rPr>
          <w:rFonts w:ascii="Arial" w:hAnsi="Arial" w:cs="Arial"/>
          <w:sz w:val="22"/>
          <w:szCs w:val="22"/>
        </w:rPr>
        <w:t xml:space="preserve">dotace </w:t>
      </w:r>
      <w:r w:rsidR="00630687" w:rsidRPr="00150DCD">
        <w:rPr>
          <w:rFonts w:ascii="Arial" w:hAnsi="Arial" w:cs="Arial"/>
          <w:sz w:val="22"/>
          <w:szCs w:val="22"/>
        </w:rPr>
        <w:t>poskytnuta</w:t>
      </w:r>
      <w:r w:rsidRPr="00150DCD">
        <w:rPr>
          <w:rFonts w:ascii="Arial" w:hAnsi="Arial" w:cs="Arial"/>
          <w:sz w:val="22"/>
          <w:szCs w:val="22"/>
        </w:rPr>
        <w:t xml:space="preserve"> jen v případě</w:t>
      </w:r>
      <w:r w:rsidR="00630687" w:rsidRPr="00150DCD">
        <w:rPr>
          <w:rFonts w:ascii="Arial" w:hAnsi="Arial" w:cs="Arial"/>
          <w:sz w:val="22"/>
          <w:szCs w:val="22"/>
        </w:rPr>
        <w:t xml:space="preserve">, </w:t>
      </w:r>
      <w:r w:rsidR="00DB69EC" w:rsidRPr="00150DCD">
        <w:rPr>
          <w:rFonts w:ascii="Arial" w:hAnsi="Arial" w:cs="Arial"/>
          <w:sz w:val="22"/>
          <w:szCs w:val="22"/>
        </w:rPr>
        <w:t>že</w:t>
      </w:r>
      <w:r w:rsidR="00630687" w:rsidRPr="00150DCD">
        <w:rPr>
          <w:rFonts w:ascii="Arial" w:hAnsi="Arial" w:cs="Arial"/>
          <w:sz w:val="22"/>
          <w:szCs w:val="22"/>
        </w:rPr>
        <w:t xml:space="preserve"> ve lhůtě stanovené těmito zásadami předložil v pořádku řádné, úplné </w:t>
      </w:r>
      <w:r w:rsidR="008A762B" w:rsidRPr="00150DCD">
        <w:rPr>
          <w:rFonts w:ascii="Arial" w:hAnsi="Arial" w:cs="Arial"/>
          <w:sz w:val="22"/>
          <w:szCs w:val="22"/>
        </w:rPr>
        <w:t>a </w:t>
      </w:r>
      <w:r w:rsidR="00630687" w:rsidRPr="00150DCD">
        <w:rPr>
          <w:rFonts w:ascii="Arial" w:hAnsi="Arial" w:cs="Arial"/>
          <w:sz w:val="22"/>
          <w:szCs w:val="22"/>
        </w:rPr>
        <w:t xml:space="preserve">bezchybné vyúčtování a závěrečnou zprávu o dotaci poskytnuté v předešlých 3 letech. </w:t>
      </w:r>
    </w:p>
    <w:p w14:paraId="5B1BDDED" w14:textId="77777777" w:rsidR="005841BD" w:rsidRPr="00150DCD" w:rsidRDefault="001766E8" w:rsidP="00602FD3">
      <w:pPr>
        <w:pStyle w:val="Zkladntext"/>
        <w:numPr>
          <w:ilvl w:val="2"/>
          <w:numId w:val="16"/>
        </w:numPr>
        <w:tabs>
          <w:tab w:val="left" w:pos="426"/>
        </w:tabs>
        <w:spacing w:after="60"/>
        <w:ind w:left="426" w:hanging="426"/>
        <w:rPr>
          <w:rFonts w:ascii="Arial" w:hAnsi="Arial" w:cs="Arial"/>
          <w:sz w:val="22"/>
          <w:szCs w:val="22"/>
        </w:rPr>
      </w:pPr>
      <w:r w:rsidRPr="00F16F46">
        <w:rPr>
          <w:rFonts w:ascii="Arial" w:hAnsi="Arial" w:cs="Arial"/>
          <w:sz w:val="22"/>
          <w:szCs w:val="22"/>
        </w:rPr>
        <w:t xml:space="preserve">Informace o poskytnutých programových a individuálních dotací uveřejní </w:t>
      </w:r>
      <w:r w:rsidR="005841BD" w:rsidRPr="00150DCD">
        <w:rPr>
          <w:rFonts w:ascii="Arial" w:hAnsi="Arial" w:cs="Arial"/>
          <w:sz w:val="22"/>
          <w:szCs w:val="22"/>
        </w:rPr>
        <w:t>administrátor dle jednotlivých vyhlašovaný</w:t>
      </w:r>
      <w:r w:rsidR="00124E36" w:rsidRPr="00150DCD">
        <w:rPr>
          <w:rFonts w:ascii="Arial" w:hAnsi="Arial" w:cs="Arial"/>
          <w:sz w:val="22"/>
          <w:szCs w:val="22"/>
        </w:rPr>
        <w:t xml:space="preserve">ch programů do </w:t>
      </w:r>
      <w:r w:rsidR="00052D1A" w:rsidRPr="00150DCD">
        <w:rPr>
          <w:rFonts w:ascii="Arial" w:hAnsi="Arial" w:cs="Arial"/>
          <w:sz w:val="22"/>
          <w:szCs w:val="22"/>
        </w:rPr>
        <w:t>3</w:t>
      </w:r>
      <w:r w:rsidR="00124E36" w:rsidRPr="00150DCD">
        <w:rPr>
          <w:rFonts w:ascii="Arial" w:hAnsi="Arial" w:cs="Arial"/>
          <w:sz w:val="22"/>
          <w:szCs w:val="22"/>
        </w:rPr>
        <w:t>0 dnů od podpisu</w:t>
      </w:r>
      <w:r w:rsidR="005841BD" w:rsidRPr="00150DCD">
        <w:rPr>
          <w:rFonts w:ascii="Arial" w:hAnsi="Arial" w:cs="Arial"/>
          <w:sz w:val="22"/>
          <w:szCs w:val="22"/>
        </w:rPr>
        <w:t xml:space="preserve"> smlouvy </w:t>
      </w:r>
      <w:r w:rsidR="00052D1A" w:rsidRPr="00150DCD">
        <w:rPr>
          <w:rFonts w:ascii="Arial" w:hAnsi="Arial" w:cs="Arial"/>
          <w:sz w:val="22"/>
          <w:szCs w:val="22"/>
        </w:rPr>
        <w:t xml:space="preserve">oběma smluvními stranami </w:t>
      </w:r>
      <w:r w:rsidR="005841BD" w:rsidRPr="005B4848">
        <w:rPr>
          <w:rFonts w:ascii="Arial" w:hAnsi="Arial" w:cs="Arial"/>
          <w:sz w:val="22"/>
          <w:szCs w:val="22"/>
        </w:rPr>
        <w:t xml:space="preserve">na webových stránkách města v sekci </w:t>
      </w:r>
      <w:r w:rsidR="00C678EF" w:rsidRPr="005B4848">
        <w:rPr>
          <w:rFonts w:ascii="Arial" w:hAnsi="Arial" w:cs="Arial"/>
          <w:sz w:val="22"/>
          <w:szCs w:val="22"/>
        </w:rPr>
        <w:t>„</w:t>
      </w:r>
      <w:r w:rsidR="005841BD" w:rsidRPr="005B4848">
        <w:rPr>
          <w:rFonts w:ascii="Arial" w:hAnsi="Arial" w:cs="Arial"/>
          <w:sz w:val="22"/>
          <w:szCs w:val="22"/>
        </w:rPr>
        <w:t>přehled schválených programových dotací poskytnutých z rozpočtu města</w:t>
      </w:r>
      <w:r w:rsidR="00C678EF" w:rsidRPr="005B4848">
        <w:rPr>
          <w:rFonts w:ascii="Arial" w:hAnsi="Arial" w:cs="Arial"/>
          <w:sz w:val="22"/>
          <w:szCs w:val="22"/>
        </w:rPr>
        <w:t>“</w:t>
      </w:r>
      <w:r w:rsidR="005841BD" w:rsidRPr="00150DCD">
        <w:rPr>
          <w:rFonts w:ascii="Arial" w:hAnsi="Arial" w:cs="Arial"/>
          <w:sz w:val="22"/>
          <w:szCs w:val="22"/>
        </w:rPr>
        <w:t xml:space="preserve"> v členění:</w:t>
      </w:r>
    </w:p>
    <w:p w14:paraId="571DBBFE" w14:textId="77777777" w:rsidR="005841BD" w:rsidRPr="00150DCD" w:rsidRDefault="005841BD" w:rsidP="007E1662">
      <w:pPr>
        <w:pStyle w:val="Zkladntext"/>
        <w:tabs>
          <w:tab w:val="left" w:pos="851"/>
        </w:tabs>
        <w:spacing w:after="60"/>
        <w:ind w:left="851" w:hanging="426"/>
        <w:rPr>
          <w:rFonts w:ascii="Arial" w:hAnsi="Arial" w:cs="Arial"/>
          <w:sz w:val="22"/>
          <w:szCs w:val="22"/>
        </w:rPr>
      </w:pPr>
      <w:r w:rsidRPr="00150DCD">
        <w:rPr>
          <w:rFonts w:ascii="Arial" w:hAnsi="Arial" w:cs="Arial"/>
          <w:sz w:val="22"/>
          <w:szCs w:val="22"/>
        </w:rPr>
        <w:t xml:space="preserve">a) </w:t>
      </w:r>
      <w:r w:rsidR="007E1662" w:rsidRPr="00150DCD">
        <w:rPr>
          <w:rFonts w:ascii="Arial" w:hAnsi="Arial" w:cs="Arial"/>
          <w:sz w:val="22"/>
          <w:szCs w:val="22"/>
        </w:rPr>
        <w:tab/>
      </w:r>
      <w:r w:rsidRPr="00150DCD">
        <w:rPr>
          <w:rFonts w:ascii="Arial" w:hAnsi="Arial" w:cs="Arial"/>
          <w:sz w:val="22"/>
          <w:szCs w:val="22"/>
        </w:rPr>
        <w:t>název příjemce programové dotace</w:t>
      </w:r>
      <w:r w:rsidR="007E1662" w:rsidRPr="00150DCD">
        <w:rPr>
          <w:rFonts w:ascii="Arial" w:hAnsi="Arial" w:cs="Arial"/>
          <w:sz w:val="22"/>
          <w:szCs w:val="22"/>
        </w:rPr>
        <w:t>,</w:t>
      </w:r>
    </w:p>
    <w:p w14:paraId="2AC1D285" w14:textId="77777777" w:rsidR="005841BD" w:rsidRPr="00150DCD" w:rsidRDefault="005841BD" w:rsidP="007E1662">
      <w:pPr>
        <w:pStyle w:val="Zkladntext"/>
        <w:tabs>
          <w:tab w:val="left" w:pos="851"/>
        </w:tabs>
        <w:spacing w:after="60"/>
        <w:ind w:left="851" w:hanging="426"/>
        <w:rPr>
          <w:rFonts w:ascii="Arial" w:hAnsi="Arial" w:cs="Arial"/>
          <w:sz w:val="22"/>
          <w:szCs w:val="22"/>
        </w:rPr>
      </w:pPr>
      <w:r w:rsidRPr="00150DCD">
        <w:rPr>
          <w:rFonts w:ascii="Arial" w:hAnsi="Arial" w:cs="Arial"/>
          <w:sz w:val="22"/>
          <w:szCs w:val="22"/>
        </w:rPr>
        <w:t xml:space="preserve">b) </w:t>
      </w:r>
      <w:r w:rsidR="007E1662" w:rsidRPr="00150DCD">
        <w:rPr>
          <w:rFonts w:ascii="Arial" w:hAnsi="Arial" w:cs="Arial"/>
          <w:sz w:val="22"/>
          <w:szCs w:val="22"/>
        </w:rPr>
        <w:tab/>
      </w:r>
      <w:r w:rsidRPr="00150DCD">
        <w:rPr>
          <w:rFonts w:ascii="Arial" w:hAnsi="Arial" w:cs="Arial"/>
          <w:sz w:val="22"/>
          <w:szCs w:val="22"/>
        </w:rPr>
        <w:t>účel poskytnuté programové dotace</w:t>
      </w:r>
      <w:r w:rsidR="007E1662" w:rsidRPr="00150DCD">
        <w:rPr>
          <w:rFonts w:ascii="Arial" w:hAnsi="Arial" w:cs="Arial"/>
          <w:sz w:val="22"/>
          <w:szCs w:val="22"/>
        </w:rPr>
        <w:t>,</w:t>
      </w:r>
    </w:p>
    <w:p w14:paraId="68B60A96" w14:textId="77777777" w:rsidR="001C4DD2" w:rsidRPr="00150DCD" w:rsidRDefault="001C4DD2" w:rsidP="007E1662">
      <w:pPr>
        <w:pStyle w:val="Zkladntext"/>
        <w:tabs>
          <w:tab w:val="left" w:pos="851"/>
        </w:tabs>
        <w:spacing w:after="60"/>
        <w:ind w:left="851" w:hanging="426"/>
        <w:rPr>
          <w:rFonts w:ascii="Arial" w:hAnsi="Arial" w:cs="Arial"/>
          <w:sz w:val="22"/>
          <w:szCs w:val="22"/>
        </w:rPr>
      </w:pPr>
      <w:r w:rsidRPr="00150DCD">
        <w:rPr>
          <w:rFonts w:ascii="Arial" w:hAnsi="Arial" w:cs="Arial"/>
          <w:sz w:val="22"/>
          <w:szCs w:val="22"/>
        </w:rPr>
        <w:t>c)</w:t>
      </w:r>
      <w:r w:rsidRPr="00150DCD">
        <w:rPr>
          <w:rFonts w:ascii="Arial" w:hAnsi="Arial" w:cs="Arial"/>
          <w:sz w:val="22"/>
          <w:szCs w:val="22"/>
        </w:rPr>
        <w:tab/>
        <w:t>výše požadované částky,</w:t>
      </w:r>
    </w:p>
    <w:p w14:paraId="2AC10744" w14:textId="77777777" w:rsidR="005841BD" w:rsidRPr="00150DCD" w:rsidRDefault="001C4DD2" w:rsidP="007E1662">
      <w:pPr>
        <w:pStyle w:val="Zkladntext"/>
        <w:tabs>
          <w:tab w:val="left" w:pos="851"/>
        </w:tabs>
        <w:spacing w:after="60"/>
        <w:ind w:left="850" w:hanging="425"/>
        <w:rPr>
          <w:rFonts w:ascii="Arial" w:hAnsi="Arial" w:cs="Arial"/>
          <w:sz w:val="22"/>
          <w:szCs w:val="22"/>
        </w:rPr>
      </w:pPr>
      <w:r w:rsidRPr="00150DCD">
        <w:rPr>
          <w:rFonts w:ascii="Arial" w:hAnsi="Arial" w:cs="Arial"/>
          <w:sz w:val="22"/>
          <w:szCs w:val="22"/>
        </w:rPr>
        <w:t>d</w:t>
      </w:r>
      <w:r w:rsidR="005841BD" w:rsidRPr="00150DCD">
        <w:rPr>
          <w:rFonts w:ascii="Arial" w:hAnsi="Arial" w:cs="Arial"/>
          <w:sz w:val="22"/>
          <w:szCs w:val="22"/>
        </w:rPr>
        <w:t xml:space="preserve">) </w:t>
      </w:r>
      <w:r w:rsidR="007E1662" w:rsidRPr="00150DCD">
        <w:rPr>
          <w:rFonts w:ascii="Arial" w:hAnsi="Arial" w:cs="Arial"/>
          <w:sz w:val="22"/>
          <w:szCs w:val="22"/>
        </w:rPr>
        <w:tab/>
      </w:r>
      <w:r w:rsidR="005841BD" w:rsidRPr="00150DCD">
        <w:rPr>
          <w:rFonts w:ascii="Arial" w:hAnsi="Arial" w:cs="Arial"/>
          <w:sz w:val="22"/>
          <w:szCs w:val="22"/>
        </w:rPr>
        <w:t xml:space="preserve">výše poskytnuté </w:t>
      </w:r>
      <w:r w:rsidR="0088259E" w:rsidRPr="00150DCD">
        <w:rPr>
          <w:rFonts w:ascii="Arial" w:hAnsi="Arial" w:cs="Arial"/>
          <w:sz w:val="22"/>
          <w:szCs w:val="22"/>
        </w:rPr>
        <w:t>částky</w:t>
      </w:r>
      <w:r w:rsidR="007E1662" w:rsidRPr="00150DCD">
        <w:rPr>
          <w:rFonts w:ascii="Arial" w:hAnsi="Arial" w:cs="Arial"/>
          <w:sz w:val="22"/>
          <w:szCs w:val="22"/>
        </w:rPr>
        <w:t>.</w:t>
      </w:r>
    </w:p>
    <w:p w14:paraId="4A408F53" w14:textId="77777777" w:rsidR="002B0BF0" w:rsidRPr="00150DCD" w:rsidRDefault="002B0BF0" w:rsidP="00602FD3">
      <w:pPr>
        <w:pStyle w:val="Zkladntext"/>
        <w:numPr>
          <w:ilvl w:val="0"/>
          <w:numId w:val="35"/>
        </w:numPr>
        <w:tabs>
          <w:tab w:val="left" w:pos="426"/>
        </w:tabs>
        <w:spacing w:after="60"/>
        <w:ind w:left="426" w:hanging="426"/>
        <w:rPr>
          <w:rFonts w:ascii="Arial" w:hAnsi="Arial" w:cs="Arial"/>
          <w:sz w:val="22"/>
          <w:szCs w:val="22"/>
        </w:rPr>
      </w:pPr>
      <w:r w:rsidRPr="00150DCD">
        <w:rPr>
          <w:rFonts w:ascii="Arial" w:hAnsi="Arial" w:cs="Arial"/>
          <w:sz w:val="22"/>
          <w:szCs w:val="22"/>
        </w:rPr>
        <w:t>Administrátor má povinnost zveřejnit smlouvu (dodat</w:t>
      </w:r>
      <w:r w:rsidR="00F364AB" w:rsidRPr="00150DCD">
        <w:rPr>
          <w:rFonts w:ascii="Arial" w:hAnsi="Arial" w:cs="Arial"/>
          <w:sz w:val="22"/>
          <w:szCs w:val="22"/>
        </w:rPr>
        <w:t>e</w:t>
      </w:r>
      <w:r w:rsidRPr="00150DCD">
        <w:rPr>
          <w:rFonts w:ascii="Arial" w:hAnsi="Arial" w:cs="Arial"/>
          <w:sz w:val="22"/>
          <w:szCs w:val="22"/>
        </w:rPr>
        <w:t>k) do 30 dnů od jejich podpisu, pokud zveřejnění podléhají. Při zveřejnění postupuje dle zákona č. 340/2015</w:t>
      </w:r>
      <w:r w:rsidR="00326F98" w:rsidRPr="00150DCD">
        <w:rPr>
          <w:rFonts w:ascii="Arial" w:hAnsi="Arial" w:cs="Arial"/>
          <w:sz w:val="22"/>
          <w:szCs w:val="22"/>
        </w:rPr>
        <w:t xml:space="preserve"> </w:t>
      </w:r>
      <w:r w:rsidRPr="00150DCD">
        <w:rPr>
          <w:rFonts w:ascii="Arial" w:hAnsi="Arial" w:cs="Arial"/>
          <w:sz w:val="22"/>
          <w:szCs w:val="22"/>
        </w:rPr>
        <w:t xml:space="preserve">Sb., </w:t>
      </w:r>
      <w:r w:rsidR="008A762B" w:rsidRPr="00150DCD">
        <w:rPr>
          <w:rFonts w:ascii="Arial" w:hAnsi="Arial" w:cs="Arial"/>
          <w:sz w:val="22"/>
          <w:szCs w:val="22"/>
        </w:rPr>
        <w:t>o </w:t>
      </w:r>
      <w:r w:rsidR="00326F98" w:rsidRPr="00150DCD">
        <w:rPr>
          <w:rFonts w:ascii="Arial" w:hAnsi="Arial" w:cs="Arial"/>
          <w:sz w:val="22"/>
          <w:szCs w:val="22"/>
        </w:rPr>
        <w:t xml:space="preserve">zvláštních podmínkách účinnosti některých smluv, uveřejňování těchto smluv </w:t>
      </w:r>
      <w:r w:rsidR="008A762B" w:rsidRPr="00150DCD">
        <w:rPr>
          <w:rFonts w:ascii="Arial" w:hAnsi="Arial" w:cs="Arial"/>
          <w:sz w:val="22"/>
          <w:szCs w:val="22"/>
        </w:rPr>
        <w:t>a o </w:t>
      </w:r>
      <w:r w:rsidR="00326F98" w:rsidRPr="00150DCD">
        <w:rPr>
          <w:rFonts w:ascii="Arial" w:hAnsi="Arial" w:cs="Arial"/>
          <w:sz w:val="22"/>
          <w:szCs w:val="22"/>
        </w:rPr>
        <w:t>registru smluv (zákon o registru smluv)</w:t>
      </w:r>
      <w:r w:rsidRPr="00150DCD">
        <w:rPr>
          <w:rFonts w:ascii="Arial" w:hAnsi="Arial" w:cs="Arial"/>
          <w:sz w:val="22"/>
          <w:szCs w:val="22"/>
        </w:rPr>
        <w:t>, ve znění pozdějších předpisů.</w:t>
      </w:r>
    </w:p>
    <w:p w14:paraId="29C731E7" w14:textId="77777777" w:rsidR="00FC7819" w:rsidRPr="00150DCD" w:rsidRDefault="00FC7819" w:rsidP="001A7FAC">
      <w:pPr>
        <w:pStyle w:val="Zkladntext"/>
        <w:tabs>
          <w:tab w:val="left" w:pos="709"/>
        </w:tabs>
        <w:spacing w:after="60"/>
        <w:jc w:val="left"/>
        <w:rPr>
          <w:rFonts w:ascii="Arial" w:hAnsi="Arial" w:cs="Arial"/>
          <w:b/>
          <w:sz w:val="16"/>
        </w:rPr>
      </w:pPr>
    </w:p>
    <w:p w14:paraId="59D24116" w14:textId="77777777" w:rsidR="0045438E" w:rsidRPr="00150DCD" w:rsidRDefault="0045438E" w:rsidP="0045438E">
      <w:pPr>
        <w:pStyle w:val="Zkladntext"/>
        <w:tabs>
          <w:tab w:val="left" w:pos="709"/>
        </w:tabs>
        <w:spacing w:after="60"/>
        <w:jc w:val="center"/>
        <w:rPr>
          <w:rFonts w:ascii="Arial" w:hAnsi="Arial" w:cs="Arial"/>
          <w:b/>
        </w:rPr>
      </w:pPr>
      <w:r w:rsidRPr="00150DCD">
        <w:rPr>
          <w:rFonts w:ascii="Arial" w:hAnsi="Arial" w:cs="Arial"/>
          <w:b/>
        </w:rPr>
        <w:t xml:space="preserve">Čl. </w:t>
      </w:r>
      <w:r w:rsidR="00A723B9" w:rsidRPr="00150DCD">
        <w:rPr>
          <w:rFonts w:ascii="Arial" w:hAnsi="Arial" w:cs="Arial"/>
          <w:b/>
        </w:rPr>
        <w:t>8</w:t>
      </w:r>
    </w:p>
    <w:p w14:paraId="7217BE7C" w14:textId="4A9EF84E" w:rsidR="0045438E" w:rsidRPr="00150DCD" w:rsidRDefault="0045438E" w:rsidP="001C78C1">
      <w:pPr>
        <w:pStyle w:val="Zkladntext"/>
        <w:tabs>
          <w:tab w:val="left" w:pos="709"/>
        </w:tabs>
        <w:spacing w:after="240"/>
        <w:jc w:val="center"/>
        <w:rPr>
          <w:rFonts w:ascii="Arial" w:hAnsi="Arial" w:cs="Arial"/>
          <w:b/>
        </w:rPr>
      </w:pPr>
      <w:r w:rsidRPr="00150DCD">
        <w:rPr>
          <w:rFonts w:ascii="Arial" w:hAnsi="Arial" w:cs="Arial"/>
          <w:b/>
        </w:rPr>
        <w:t>Povinnosti příjemce</w:t>
      </w:r>
    </w:p>
    <w:p w14:paraId="7F4AC973" w14:textId="4204F117" w:rsidR="0092161F" w:rsidRPr="00482953" w:rsidRDefault="00F0013A" w:rsidP="00373013">
      <w:pPr>
        <w:pStyle w:val="Odstavecseseznamem"/>
        <w:numPr>
          <w:ilvl w:val="6"/>
          <w:numId w:val="16"/>
        </w:numPr>
        <w:spacing w:after="60"/>
        <w:ind w:left="425" w:hanging="425"/>
        <w:jc w:val="both"/>
        <w:rPr>
          <w:rFonts w:ascii="Arial" w:hAnsi="Arial" w:cs="Arial"/>
          <w:sz w:val="22"/>
          <w:szCs w:val="22"/>
        </w:rPr>
      </w:pPr>
      <w:r w:rsidRPr="00F37F9D">
        <w:rPr>
          <w:rFonts w:ascii="Arial" w:hAnsi="Arial" w:cs="Arial"/>
          <w:sz w:val="22"/>
          <w:szCs w:val="22"/>
        </w:rPr>
        <w:t>Příjemce dotace je povinen č</w:t>
      </w:r>
      <w:r w:rsidR="00F97B87" w:rsidRPr="00F37F9D">
        <w:rPr>
          <w:rFonts w:ascii="Arial" w:hAnsi="Arial" w:cs="Arial"/>
          <w:sz w:val="22"/>
          <w:szCs w:val="22"/>
        </w:rPr>
        <w:t xml:space="preserve">erpat </w:t>
      </w:r>
      <w:r w:rsidR="00F97B87" w:rsidRPr="00150DCD">
        <w:rPr>
          <w:rFonts w:ascii="Arial" w:hAnsi="Arial" w:cs="Arial"/>
          <w:sz w:val="22"/>
          <w:szCs w:val="22"/>
        </w:rPr>
        <w:t xml:space="preserve">dotaci k realizaci projektu v průběhu běžného kalendářního roku, tj. nejpozději do </w:t>
      </w:r>
      <w:r w:rsidR="00AA4091" w:rsidRPr="00150DCD">
        <w:rPr>
          <w:rFonts w:ascii="Arial" w:hAnsi="Arial" w:cs="Arial"/>
          <w:sz w:val="22"/>
          <w:szCs w:val="22"/>
        </w:rPr>
        <w:t>31. 12</w:t>
      </w:r>
      <w:r w:rsidR="00F97B87" w:rsidRPr="00150DCD">
        <w:rPr>
          <w:rFonts w:ascii="Arial" w:hAnsi="Arial" w:cs="Arial"/>
          <w:sz w:val="22"/>
          <w:szCs w:val="22"/>
        </w:rPr>
        <w:t>.</w:t>
      </w:r>
      <w:r w:rsidR="00A10528" w:rsidRPr="00150DCD">
        <w:rPr>
          <w:rFonts w:ascii="Arial" w:hAnsi="Arial" w:cs="Arial"/>
          <w:sz w:val="22"/>
          <w:szCs w:val="22"/>
        </w:rPr>
        <w:t>, tzn.</w:t>
      </w:r>
      <w:r w:rsidR="00BA14E3" w:rsidRPr="00150DCD">
        <w:rPr>
          <w:rFonts w:ascii="Arial" w:hAnsi="Arial" w:cs="Arial"/>
          <w:sz w:val="22"/>
          <w:szCs w:val="22"/>
        </w:rPr>
        <w:t xml:space="preserve">, že </w:t>
      </w:r>
      <w:r w:rsidR="00442E84" w:rsidRPr="00150DCD">
        <w:rPr>
          <w:rFonts w:ascii="Arial" w:hAnsi="Arial" w:cs="Arial"/>
          <w:sz w:val="22"/>
          <w:szCs w:val="22"/>
        </w:rPr>
        <w:t xml:space="preserve">čerpání </w:t>
      </w:r>
      <w:r w:rsidR="00A10528" w:rsidRPr="00150DCD">
        <w:rPr>
          <w:rFonts w:ascii="Arial" w:hAnsi="Arial" w:cs="Arial"/>
          <w:sz w:val="22"/>
          <w:szCs w:val="22"/>
        </w:rPr>
        <w:t xml:space="preserve">dotace </w:t>
      </w:r>
      <w:r w:rsidR="00F97B87" w:rsidRPr="00150DCD">
        <w:rPr>
          <w:rFonts w:ascii="Arial" w:hAnsi="Arial" w:cs="Arial"/>
          <w:sz w:val="22"/>
          <w:szCs w:val="22"/>
        </w:rPr>
        <w:t xml:space="preserve">nelze </w:t>
      </w:r>
      <w:r w:rsidR="00325E5C">
        <w:rPr>
          <w:rFonts w:ascii="Arial" w:hAnsi="Arial" w:cs="Arial"/>
          <w:sz w:val="22"/>
          <w:szCs w:val="22"/>
        </w:rPr>
        <w:t>provádět v </w:t>
      </w:r>
      <w:r w:rsidR="00A10528" w:rsidRPr="00150DCD">
        <w:rPr>
          <w:rFonts w:ascii="Arial" w:hAnsi="Arial" w:cs="Arial"/>
          <w:sz w:val="22"/>
          <w:szCs w:val="22"/>
        </w:rPr>
        <w:t>následujícím</w:t>
      </w:r>
      <w:r w:rsidR="00442E84" w:rsidRPr="00150DCD">
        <w:rPr>
          <w:rFonts w:ascii="Arial" w:hAnsi="Arial" w:cs="Arial"/>
          <w:sz w:val="22"/>
          <w:szCs w:val="22"/>
        </w:rPr>
        <w:t xml:space="preserve"> roce</w:t>
      </w:r>
      <w:r w:rsidR="00F97B87" w:rsidRPr="00150DCD">
        <w:rPr>
          <w:rFonts w:ascii="Arial" w:hAnsi="Arial" w:cs="Arial"/>
          <w:sz w:val="22"/>
          <w:szCs w:val="22"/>
        </w:rPr>
        <w:t xml:space="preserve">. Výjimkou z tohoto bodu jsou mzdy za prosinec hrazené v lednu následujícího </w:t>
      </w:r>
      <w:r w:rsidR="0088259E" w:rsidRPr="00150DCD">
        <w:rPr>
          <w:rFonts w:ascii="Arial" w:hAnsi="Arial" w:cs="Arial"/>
          <w:sz w:val="22"/>
          <w:szCs w:val="22"/>
        </w:rPr>
        <w:t xml:space="preserve">po </w:t>
      </w:r>
      <w:r w:rsidR="00F97B87" w:rsidRPr="00150DCD">
        <w:rPr>
          <w:rFonts w:ascii="Arial" w:hAnsi="Arial" w:cs="Arial"/>
          <w:sz w:val="22"/>
          <w:szCs w:val="22"/>
        </w:rPr>
        <w:t>roce obdržení dotace</w:t>
      </w:r>
      <w:r w:rsidR="00466209" w:rsidRPr="00150DCD">
        <w:rPr>
          <w:rFonts w:ascii="Arial" w:hAnsi="Arial" w:cs="Arial"/>
          <w:sz w:val="22"/>
          <w:szCs w:val="22"/>
        </w:rPr>
        <w:t xml:space="preserve">, </w:t>
      </w:r>
      <w:r w:rsidR="00466209" w:rsidRPr="00482953">
        <w:rPr>
          <w:rFonts w:ascii="Arial" w:hAnsi="Arial" w:cs="Arial"/>
          <w:sz w:val="22"/>
          <w:szCs w:val="22"/>
        </w:rPr>
        <w:t>popř. individuální výjimka sjednaná v uzavřené veřejnoprávní smlouvě.</w:t>
      </w:r>
    </w:p>
    <w:p w14:paraId="731F45FF" w14:textId="77777777" w:rsidR="004C5EE0" w:rsidRPr="00150DCD" w:rsidRDefault="00F97B87" w:rsidP="00373013">
      <w:pPr>
        <w:pStyle w:val="Odstavecseseznamem"/>
        <w:numPr>
          <w:ilvl w:val="6"/>
          <w:numId w:val="16"/>
        </w:numPr>
        <w:spacing w:after="60"/>
        <w:ind w:left="425" w:hanging="425"/>
        <w:jc w:val="both"/>
        <w:rPr>
          <w:rFonts w:ascii="Arial" w:hAnsi="Arial" w:cs="Arial"/>
          <w:sz w:val="22"/>
          <w:szCs w:val="22"/>
        </w:rPr>
      </w:pPr>
      <w:r w:rsidRPr="00150DCD">
        <w:rPr>
          <w:rFonts w:ascii="Arial" w:hAnsi="Arial" w:cs="Arial"/>
          <w:sz w:val="22"/>
          <w:szCs w:val="22"/>
        </w:rPr>
        <w:t xml:space="preserve">Čerpáním dotace se rozumí úhrada uznatelných nákladů (výdajů) vzniklých při realizaci projektu převodem finančních prostředků v hotovosti nebo bankovním převodem, a to </w:t>
      </w:r>
      <w:r w:rsidR="008A762B" w:rsidRPr="00150DCD">
        <w:rPr>
          <w:rFonts w:ascii="Arial" w:hAnsi="Arial" w:cs="Arial"/>
          <w:sz w:val="22"/>
          <w:szCs w:val="22"/>
        </w:rPr>
        <w:t>i </w:t>
      </w:r>
      <w:r w:rsidRPr="00150DCD">
        <w:rPr>
          <w:rFonts w:ascii="Arial" w:hAnsi="Arial" w:cs="Arial"/>
          <w:sz w:val="22"/>
          <w:szCs w:val="22"/>
        </w:rPr>
        <w:t>před uzavřením smlouvy, avšak za podmínky, že dotace bude využita k projektu a daňový doklad prokazující využití dotace bude vystaven v běžném kalendářním roce. Uznatelné náklady (výdaje) ve skutečné výši musí být vyúčtovány, uhrazeny a promítnuty v účetnictví příjemce nejpozději k </w:t>
      </w:r>
      <w:r w:rsidR="00AA4091" w:rsidRPr="00150DCD">
        <w:rPr>
          <w:rFonts w:ascii="Arial" w:hAnsi="Arial" w:cs="Arial"/>
          <w:sz w:val="22"/>
          <w:szCs w:val="22"/>
        </w:rPr>
        <w:t>31. 12</w:t>
      </w:r>
      <w:r w:rsidRPr="00150DCD">
        <w:rPr>
          <w:rFonts w:ascii="Arial" w:hAnsi="Arial" w:cs="Arial"/>
          <w:sz w:val="22"/>
          <w:szCs w:val="22"/>
        </w:rPr>
        <w:t>.</w:t>
      </w:r>
      <w:r w:rsidR="004C5EE0" w:rsidRPr="00150DCD">
        <w:rPr>
          <w:rFonts w:ascii="Arial" w:hAnsi="Arial" w:cs="Arial"/>
          <w:sz w:val="22"/>
          <w:szCs w:val="22"/>
        </w:rPr>
        <w:t xml:space="preserve"> daného roku.</w:t>
      </w:r>
    </w:p>
    <w:p w14:paraId="11CD4658" w14:textId="77777777" w:rsidR="00487C08" w:rsidRPr="00150DCD" w:rsidRDefault="00F97B87" w:rsidP="00373013">
      <w:pPr>
        <w:pStyle w:val="Odstavecseseznamem"/>
        <w:numPr>
          <w:ilvl w:val="2"/>
          <w:numId w:val="36"/>
        </w:numPr>
        <w:spacing w:after="60"/>
        <w:ind w:left="425" w:hanging="425"/>
        <w:jc w:val="both"/>
        <w:rPr>
          <w:rFonts w:ascii="Arial" w:hAnsi="Arial" w:cs="Arial"/>
          <w:sz w:val="22"/>
          <w:szCs w:val="22"/>
        </w:rPr>
      </w:pPr>
      <w:r w:rsidRPr="00150DCD">
        <w:rPr>
          <w:rFonts w:ascii="Arial" w:hAnsi="Arial" w:cs="Arial"/>
          <w:sz w:val="22"/>
          <w:szCs w:val="22"/>
        </w:rPr>
        <w:lastRenderedPageBreak/>
        <w:t>Dotace je přísně účelová a její příjemce je povinen použít dotaci maximálně hospodárným způsobem a výhradně na realizaci projektu.</w:t>
      </w:r>
    </w:p>
    <w:p w14:paraId="0B105771" w14:textId="77777777" w:rsidR="00487C08" w:rsidRPr="00150DCD" w:rsidRDefault="0045438E" w:rsidP="00373013">
      <w:pPr>
        <w:pStyle w:val="Odstavecseseznamem"/>
        <w:numPr>
          <w:ilvl w:val="2"/>
          <w:numId w:val="36"/>
        </w:numPr>
        <w:spacing w:after="60"/>
        <w:ind w:left="425" w:hanging="425"/>
        <w:jc w:val="both"/>
        <w:rPr>
          <w:rFonts w:ascii="Arial" w:hAnsi="Arial" w:cs="Arial"/>
          <w:sz w:val="22"/>
          <w:szCs w:val="22"/>
        </w:rPr>
      </w:pPr>
      <w:r w:rsidRPr="00150DCD">
        <w:rPr>
          <w:rFonts w:ascii="Arial" w:hAnsi="Arial" w:cs="Arial"/>
          <w:sz w:val="22"/>
          <w:szCs w:val="22"/>
        </w:rPr>
        <w:t xml:space="preserve">Pokud </w:t>
      </w:r>
      <w:r w:rsidR="00A10528" w:rsidRPr="00150DCD">
        <w:rPr>
          <w:rFonts w:ascii="Arial" w:hAnsi="Arial" w:cs="Arial"/>
          <w:sz w:val="22"/>
          <w:szCs w:val="22"/>
        </w:rPr>
        <w:t>příjemce použije</w:t>
      </w:r>
      <w:r w:rsidR="00326F98" w:rsidRPr="00150DCD">
        <w:rPr>
          <w:rFonts w:ascii="Arial" w:hAnsi="Arial" w:cs="Arial"/>
          <w:sz w:val="22"/>
          <w:szCs w:val="22"/>
        </w:rPr>
        <w:t xml:space="preserve"> dotaci</w:t>
      </w:r>
      <w:r w:rsidRPr="00150DCD">
        <w:rPr>
          <w:rFonts w:ascii="Arial" w:hAnsi="Arial" w:cs="Arial"/>
          <w:sz w:val="22"/>
          <w:szCs w:val="22"/>
        </w:rPr>
        <w:t xml:space="preserve"> v rozporu s účelem, na který byla poskytnuta, je příjemce povinen </w:t>
      </w:r>
      <w:r w:rsidR="00EA37F9" w:rsidRPr="00150DCD">
        <w:rPr>
          <w:rFonts w:ascii="Arial" w:hAnsi="Arial" w:cs="Arial"/>
          <w:sz w:val="22"/>
          <w:szCs w:val="22"/>
        </w:rPr>
        <w:t>tuto dotaci</w:t>
      </w:r>
      <w:r w:rsidRPr="00150DCD">
        <w:rPr>
          <w:rFonts w:ascii="Arial" w:hAnsi="Arial" w:cs="Arial"/>
          <w:sz w:val="22"/>
          <w:szCs w:val="22"/>
        </w:rPr>
        <w:t xml:space="preserve"> neprodleně vrátit, nejpozději však do </w:t>
      </w:r>
      <w:r w:rsidR="00AA4091" w:rsidRPr="00150DCD">
        <w:rPr>
          <w:rFonts w:ascii="Arial" w:hAnsi="Arial" w:cs="Arial"/>
          <w:b/>
          <w:sz w:val="22"/>
          <w:szCs w:val="22"/>
        </w:rPr>
        <w:t>31. 1</w:t>
      </w:r>
      <w:r w:rsidRPr="00150DCD">
        <w:rPr>
          <w:rFonts w:ascii="Arial" w:hAnsi="Arial" w:cs="Arial"/>
          <w:b/>
          <w:sz w:val="22"/>
          <w:szCs w:val="22"/>
        </w:rPr>
        <w:t>.</w:t>
      </w:r>
      <w:r w:rsidRPr="00150DCD">
        <w:rPr>
          <w:rFonts w:ascii="Arial" w:hAnsi="Arial" w:cs="Arial"/>
          <w:sz w:val="22"/>
          <w:szCs w:val="22"/>
        </w:rPr>
        <w:t xml:space="preserve"> kalendářního roku, ve kterém byl povinen provést </w:t>
      </w:r>
      <w:r w:rsidR="00627977" w:rsidRPr="00150DCD">
        <w:rPr>
          <w:rFonts w:ascii="Arial" w:hAnsi="Arial" w:cs="Arial"/>
          <w:sz w:val="22"/>
          <w:szCs w:val="22"/>
        </w:rPr>
        <w:t xml:space="preserve">vyúčtování </w:t>
      </w:r>
      <w:r w:rsidRPr="00150DCD">
        <w:rPr>
          <w:rFonts w:ascii="Arial" w:hAnsi="Arial" w:cs="Arial"/>
          <w:sz w:val="22"/>
          <w:szCs w:val="22"/>
        </w:rPr>
        <w:t>dotace, pokud není ve smlouvě stanoveno jinak.</w:t>
      </w:r>
    </w:p>
    <w:p w14:paraId="0CF749BE" w14:textId="77777777" w:rsidR="00487C08" w:rsidRPr="00150DCD" w:rsidRDefault="0045438E" w:rsidP="00373013">
      <w:pPr>
        <w:pStyle w:val="Odstavecseseznamem"/>
        <w:numPr>
          <w:ilvl w:val="2"/>
          <w:numId w:val="36"/>
        </w:numPr>
        <w:spacing w:after="60"/>
        <w:ind w:left="425" w:hanging="425"/>
        <w:jc w:val="both"/>
        <w:rPr>
          <w:rFonts w:ascii="Arial" w:hAnsi="Arial" w:cs="Arial"/>
          <w:sz w:val="22"/>
          <w:szCs w:val="22"/>
        </w:rPr>
      </w:pPr>
      <w:r w:rsidRPr="00150DCD">
        <w:rPr>
          <w:rFonts w:ascii="Arial" w:hAnsi="Arial" w:cs="Arial"/>
          <w:sz w:val="22"/>
          <w:szCs w:val="22"/>
        </w:rPr>
        <w:t xml:space="preserve">Podat prostřednictvím poskytovatele poštovních služeb nebo prostřednictvím podatelny </w:t>
      </w:r>
      <w:proofErr w:type="spellStart"/>
      <w:r w:rsidRPr="00150DCD">
        <w:rPr>
          <w:rFonts w:ascii="Arial" w:hAnsi="Arial" w:cs="Arial"/>
          <w:sz w:val="22"/>
          <w:szCs w:val="22"/>
        </w:rPr>
        <w:t>MěÚ</w:t>
      </w:r>
      <w:proofErr w:type="spellEnd"/>
      <w:r w:rsidRPr="00150DCD">
        <w:rPr>
          <w:rFonts w:ascii="Arial" w:hAnsi="Arial" w:cs="Arial"/>
          <w:sz w:val="22"/>
          <w:szCs w:val="22"/>
        </w:rPr>
        <w:t xml:space="preserve"> Valašské Meziříčí, anebo datovou schránkou příslušnému odboru </w:t>
      </w:r>
      <w:r w:rsidR="0088259E" w:rsidRPr="00150DCD">
        <w:rPr>
          <w:rFonts w:ascii="Arial" w:hAnsi="Arial" w:cs="Arial"/>
          <w:b/>
          <w:sz w:val="22"/>
          <w:szCs w:val="22"/>
        </w:rPr>
        <w:t>vyúčtování</w:t>
      </w:r>
      <w:r w:rsidRPr="00150DCD">
        <w:rPr>
          <w:rFonts w:ascii="Arial" w:hAnsi="Arial" w:cs="Arial"/>
          <w:b/>
          <w:sz w:val="22"/>
          <w:szCs w:val="22"/>
        </w:rPr>
        <w:t xml:space="preserve"> dotace, jehož nedílnou součástí musí být rovněž závěrečná zpráva, </w:t>
      </w:r>
      <w:r w:rsidRPr="00150DCD">
        <w:rPr>
          <w:rFonts w:ascii="Arial" w:hAnsi="Arial" w:cs="Arial"/>
          <w:sz w:val="22"/>
          <w:szCs w:val="22"/>
        </w:rPr>
        <w:t xml:space="preserve">a to na předepsaném formuláři, opatřeném podpisem oprávněné osoby, nejpozději </w:t>
      </w:r>
      <w:r w:rsidRPr="00150DCD">
        <w:rPr>
          <w:rFonts w:ascii="Arial" w:hAnsi="Arial" w:cs="Arial"/>
          <w:b/>
          <w:bCs/>
          <w:sz w:val="22"/>
          <w:szCs w:val="22"/>
        </w:rPr>
        <w:t>do 15.</w:t>
      </w:r>
      <w:r w:rsidR="00AA4091" w:rsidRPr="00150DCD">
        <w:rPr>
          <w:rFonts w:ascii="Arial" w:hAnsi="Arial" w:cs="Arial"/>
          <w:b/>
          <w:bCs/>
          <w:sz w:val="22"/>
          <w:szCs w:val="22"/>
        </w:rPr>
        <w:t xml:space="preserve"> </w:t>
      </w:r>
      <w:r w:rsidRPr="00150DCD">
        <w:rPr>
          <w:rFonts w:ascii="Arial" w:hAnsi="Arial" w:cs="Arial"/>
          <w:b/>
          <w:bCs/>
          <w:sz w:val="22"/>
          <w:szCs w:val="22"/>
        </w:rPr>
        <w:t>1.</w:t>
      </w:r>
      <w:r w:rsidRPr="00150DCD">
        <w:rPr>
          <w:rFonts w:ascii="Arial" w:hAnsi="Arial" w:cs="Arial"/>
          <w:sz w:val="22"/>
          <w:szCs w:val="22"/>
        </w:rPr>
        <w:t xml:space="preserve"> následujícího kalendářního roku, pokud není ve smlouvě stanoveno jinak. </w:t>
      </w:r>
    </w:p>
    <w:p w14:paraId="05D4C0A3" w14:textId="620C5BB1" w:rsidR="00487C08" w:rsidRPr="00150DCD" w:rsidRDefault="0045438E" w:rsidP="00373013">
      <w:pPr>
        <w:pStyle w:val="Odstavecseseznamem"/>
        <w:numPr>
          <w:ilvl w:val="2"/>
          <w:numId w:val="36"/>
        </w:numPr>
        <w:spacing w:after="60"/>
        <w:ind w:left="425" w:hanging="425"/>
        <w:jc w:val="both"/>
        <w:rPr>
          <w:rFonts w:ascii="Arial" w:hAnsi="Arial" w:cs="Arial"/>
          <w:b/>
          <w:sz w:val="22"/>
          <w:szCs w:val="22"/>
        </w:rPr>
      </w:pPr>
      <w:r w:rsidRPr="00150DCD">
        <w:rPr>
          <w:rFonts w:ascii="Arial" w:hAnsi="Arial" w:cs="Arial"/>
          <w:sz w:val="22"/>
          <w:szCs w:val="22"/>
        </w:rPr>
        <w:t xml:space="preserve">Pokud příjemce neprovede ve stanoveném termínu </w:t>
      </w:r>
      <w:r w:rsidR="00627977" w:rsidRPr="00150DCD">
        <w:rPr>
          <w:rFonts w:ascii="Arial" w:hAnsi="Arial" w:cs="Arial"/>
          <w:sz w:val="22"/>
          <w:szCs w:val="22"/>
        </w:rPr>
        <w:t xml:space="preserve">vyúčtování </w:t>
      </w:r>
      <w:r w:rsidRPr="00150DCD">
        <w:rPr>
          <w:rFonts w:ascii="Arial" w:hAnsi="Arial" w:cs="Arial"/>
          <w:sz w:val="22"/>
          <w:szCs w:val="22"/>
        </w:rPr>
        <w:t xml:space="preserve">dotace, je příjemce povinen neprodleně </w:t>
      </w:r>
      <w:r w:rsidRPr="00150DCD">
        <w:rPr>
          <w:rFonts w:ascii="Arial" w:hAnsi="Arial" w:cs="Arial"/>
          <w:b/>
          <w:sz w:val="22"/>
          <w:szCs w:val="22"/>
        </w:rPr>
        <w:t>vrátit</w:t>
      </w:r>
      <w:r w:rsidRPr="00150DCD">
        <w:rPr>
          <w:rFonts w:ascii="Arial" w:hAnsi="Arial" w:cs="Arial"/>
          <w:sz w:val="22"/>
          <w:szCs w:val="22"/>
        </w:rPr>
        <w:t xml:space="preserve"> </w:t>
      </w:r>
      <w:r w:rsidRPr="00150DCD">
        <w:rPr>
          <w:rFonts w:ascii="Arial" w:hAnsi="Arial" w:cs="Arial"/>
          <w:b/>
          <w:sz w:val="22"/>
          <w:szCs w:val="22"/>
        </w:rPr>
        <w:t xml:space="preserve">10 % z této </w:t>
      </w:r>
      <w:r w:rsidR="00AE708D">
        <w:rPr>
          <w:rFonts w:ascii="Arial" w:hAnsi="Arial" w:cs="Arial"/>
          <w:b/>
          <w:sz w:val="22"/>
          <w:szCs w:val="22"/>
        </w:rPr>
        <w:t>p</w:t>
      </w:r>
      <w:r w:rsidRPr="00150DCD">
        <w:rPr>
          <w:rFonts w:ascii="Arial" w:hAnsi="Arial" w:cs="Arial"/>
          <w:b/>
          <w:sz w:val="22"/>
          <w:szCs w:val="22"/>
        </w:rPr>
        <w:t>řidělené dotace</w:t>
      </w:r>
      <w:r w:rsidRPr="00150DCD">
        <w:rPr>
          <w:rFonts w:ascii="Arial" w:hAnsi="Arial" w:cs="Arial"/>
          <w:sz w:val="22"/>
          <w:szCs w:val="22"/>
        </w:rPr>
        <w:t xml:space="preserve">. Zároveň, pokud bude tento příjemce požadovat dotaci na další kalendářní rok, </w:t>
      </w:r>
      <w:r w:rsidRPr="00150DCD">
        <w:rPr>
          <w:rFonts w:ascii="Arial" w:hAnsi="Arial" w:cs="Arial"/>
          <w:b/>
          <w:sz w:val="22"/>
          <w:szCs w:val="22"/>
        </w:rPr>
        <w:t>bude</w:t>
      </w:r>
      <w:r w:rsidR="0088259E" w:rsidRPr="00150DCD">
        <w:rPr>
          <w:rFonts w:ascii="Arial" w:hAnsi="Arial" w:cs="Arial"/>
          <w:b/>
          <w:sz w:val="22"/>
          <w:szCs w:val="22"/>
        </w:rPr>
        <w:t xml:space="preserve"> mu</w:t>
      </w:r>
      <w:r w:rsidRPr="00150DCD">
        <w:rPr>
          <w:rFonts w:ascii="Arial" w:hAnsi="Arial" w:cs="Arial"/>
          <w:b/>
          <w:sz w:val="22"/>
          <w:szCs w:val="22"/>
        </w:rPr>
        <w:t xml:space="preserve"> na toto období snížena </w:t>
      </w:r>
      <w:r w:rsidR="008A762B" w:rsidRPr="00150DCD">
        <w:rPr>
          <w:rFonts w:ascii="Arial" w:hAnsi="Arial" w:cs="Arial"/>
          <w:b/>
          <w:sz w:val="22"/>
          <w:szCs w:val="22"/>
        </w:rPr>
        <w:t>o </w:t>
      </w:r>
      <w:r w:rsidRPr="00150DCD">
        <w:rPr>
          <w:rFonts w:ascii="Arial" w:hAnsi="Arial" w:cs="Arial"/>
          <w:b/>
          <w:sz w:val="22"/>
          <w:szCs w:val="22"/>
        </w:rPr>
        <w:t>10 % z přidělené částky</w:t>
      </w:r>
      <w:r w:rsidRPr="00150DCD">
        <w:rPr>
          <w:rFonts w:ascii="Arial" w:hAnsi="Arial" w:cs="Arial"/>
          <w:sz w:val="22"/>
          <w:szCs w:val="22"/>
        </w:rPr>
        <w:t>.</w:t>
      </w:r>
    </w:p>
    <w:p w14:paraId="4DEEF30C" w14:textId="77777777" w:rsidR="00487C08" w:rsidRPr="00967DC9" w:rsidRDefault="0045438E" w:rsidP="00373013">
      <w:pPr>
        <w:pStyle w:val="Odstavecseseznamem"/>
        <w:numPr>
          <w:ilvl w:val="2"/>
          <w:numId w:val="36"/>
        </w:numPr>
        <w:spacing w:after="60"/>
        <w:ind w:left="425" w:hanging="425"/>
        <w:jc w:val="both"/>
        <w:rPr>
          <w:rFonts w:ascii="Arial" w:hAnsi="Arial" w:cs="Arial"/>
          <w:sz w:val="22"/>
          <w:szCs w:val="22"/>
        </w:rPr>
      </w:pPr>
      <w:r w:rsidRPr="00150DCD">
        <w:rPr>
          <w:rFonts w:ascii="Arial" w:hAnsi="Arial" w:cs="Arial"/>
          <w:sz w:val="22"/>
          <w:szCs w:val="22"/>
        </w:rPr>
        <w:t xml:space="preserve">Pokud příjemce </w:t>
      </w:r>
      <w:r w:rsidRPr="00967DC9">
        <w:rPr>
          <w:rFonts w:ascii="Arial" w:hAnsi="Arial" w:cs="Arial"/>
          <w:b/>
          <w:sz w:val="22"/>
          <w:szCs w:val="22"/>
        </w:rPr>
        <w:t xml:space="preserve">neprovede </w:t>
      </w:r>
      <w:r w:rsidR="00627977" w:rsidRPr="00967DC9">
        <w:rPr>
          <w:rFonts w:ascii="Arial" w:hAnsi="Arial" w:cs="Arial"/>
          <w:b/>
          <w:sz w:val="22"/>
          <w:szCs w:val="22"/>
        </w:rPr>
        <w:t>vyúčtování</w:t>
      </w:r>
      <w:r w:rsidR="00AA4091" w:rsidRPr="00150DCD">
        <w:rPr>
          <w:rFonts w:ascii="Arial" w:hAnsi="Arial" w:cs="Arial"/>
          <w:sz w:val="22"/>
          <w:szCs w:val="22"/>
        </w:rPr>
        <w:t xml:space="preserve"> </w:t>
      </w:r>
      <w:r w:rsidRPr="00150DCD">
        <w:rPr>
          <w:rFonts w:ascii="Arial" w:hAnsi="Arial" w:cs="Arial"/>
          <w:sz w:val="22"/>
          <w:szCs w:val="22"/>
        </w:rPr>
        <w:t xml:space="preserve">dotace </w:t>
      </w:r>
      <w:r w:rsidRPr="00150DCD">
        <w:rPr>
          <w:rFonts w:ascii="Arial" w:hAnsi="Arial" w:cs="Arial"/>
          <w:b/>
          <w:sz w:val="22"/>
          <w:szCs w:val="22"/>
        </w:rPr>
        <w:t>do 30 dnů od stanoveného termínu</w:t>
      </w:r>
      <w:r w:rsidRPr="00150DCD">
        <w:rPr>
          <w:rFonts w:ascii="Arial" w:hAnsi="Arial" w:cs="Arial"/>
          <w:sz w:val="22"/>
          <w:szCs w:val="22"/>
        </w:rPr>
        <w:t xml:space="preserve">, je povinen neprodleně </w:t>
      </w:r>
      <w:r w:rsidRPr="00967DC9">
        <w:rPr>
          <w:rFonts w:ascii="Arial" w:hAnsi="Arial" w:cs="Arial"/>
          <w:b/>
          <w:sz w:val="22"/>
          <w:szCs w:val="22"/>
        </w:rPr>
        <w:t>vrátit celou výši</w:t>
      </w:r>
      <w:r w:rsidRPr="00150DCD">
        <w:rPr>
          <w:rFonts w:ascii="Arial" w:hAnsi="Arial" w:cs="Arial"/>
          <w:sz w:val="22"/>
          <w:szCs w:val="22"/>
        </w:rPr>
        <w:t xml:space="preserve"> </w:t>
      </w:r>
      <w:r w:rsidR="00A10528" w:rsidRPr="00E56E79">
        <w:rPr>
          <w:rFonts w:ascii="Arial" w:hAnsi="Arial" w:cs="Arial"/>
          <w:b/>
          <w:sz w:val="22"/>
          <w:szCs w:val="22"/>
        </w:rPr>
        <w:t>nevypořádané dotace</w:t>
      </w:r>
      <w:r w:rsidRPr="00150DCD">
        <w:rPr>
          <w:rFonts w:ascii="Arial" w:hAnsi="Arial" w:cs="Arial"/>
          <w:sz w:val="22"/>
          <w:szCs w:val="22"/>
        </w:rPr>
        <w:t xml:space="preserve">. </w:t>
      </w:r>
      <w:r w:rsidRPr="00967DC9">
        <w:rPr>
          <w:rFonts w:ascii="Arial" w:hAnsi="Arial" w:cs="Arial"/>
          <w:sz w:val="22"/>
          <w:szCs w:val="22"/>
        </w:rPr>
        <w:t xml:space="preserve">Zároveň, pokud bude tento příjemce </w:t>
      </w:r>
      <w:r w:rsidR="00A10528" w:rsidRPr="00967DC9">
        <w:rPr>
          <w:rFonts w:ascii="Arial" w:hAnsi="Arial" w:cs="Arial"/>
          <w:sz w:val="22"/>
          <w:szCs w:val="22"/>
        </w:rPr>
        <w:t>požadovat dotaci</w:t>
      </w:r>
      <w:r w:rsidRPr="00967DC9">
        <w:rPr>
          <w:rFonts w:ascii="Arial" w:hAnsi="Arial" w:cs="Arial"/>
          <w:sz w:val="22"/>
          <w:szCs w:val="22"/>
        </w:rPr>
        <w:t xml:space="preserve"> na další kalendářní rok, nebude </w:t>
      </w:r>
      <w:r w:rsidR="0088259E" w:rsidRPr="00967DC9">
        <w:rPr>
          <w:rFonts w:ascii="Arial" w:hAnsi="Arial" w:cs="Arial"/>
          <w:sz w:val="22"/>
          <w:szCs w:val="22"/>
        </w:rPr>
        <w:t xml:space="preserve">mu tato dotace </w:t>
      </w:r>
      <w:r w:rsidRPr="00967DC9">
        <w:rPr>
          <w:rFonts w:ascii="Arial" w:hAnsi="Arial" w:cs="Arial"/>
          <w:sz w:val="22"/>
          <w:szCs w:val="22"/>
        </w:rPr>
        <w:t>poskytnuta.</w:t>
      </w:r>
    </w:p>
    <w:p w14:paraId="62EEF849" w14:textId="77777777" w:rsidR="00487C08" w:rsidRPr="00373013" w:rsidRDefault="0045438E" w:rsidP="00BA14E3">
      <w:pPr>
        <w:pStyle w:val="Odstavecseseznamem"/>
        <w:numPr>
          <w:ilvl w:val="2"/>
          <w:numId w:val="36"/>
        </w:numPr>
        <w:spacing w:after="60"/>
        <w:ind w:left="426" w:hanging="426"/>
        <w:jc w:val="both"/>
        <w:rPr>
          <w:rFonts w:ascii="Arial" w:hAnsi="Arial" w:cs="Arial"/>
          <w:sz w:val="22"/>
          <w:szCs w:val="22"/>
        </w:rPr>
      </w:pPr>
      <w:r w:rsidRPr="00150DCD">
        <w:rPr>
          <w:rFonts w:ascii="Arial" w:hAnsi="Arial" w:cs="Arial"/>
          <w:sz w:val="22"/>
          <w:szCs w:val="22"/>
        </w:rPr>
        <w:t>Nesmí dále poskytnout obdrženou dotaci jiným právnickým nebo fyzickým osobám, pokud se nejedná o úhradu spojenou s realizací účelu, na který byla dotace poskytnuta.</w:t>
      </w:r>
    </w:p>
    <w:p w14:paraId="04B7FC10" w14:textId="77777777" w:rsidR="00487C08" w:rsidRPr="00150DCD" w:rsidRDefault="0045438E" w:rsidP="00BA14E3">
      <w:pPr>
        <w:pStyle w:val="Odstavecseseznamem"/>
        <w:numPr>
          <w:ilvl w:val="2"/>
          <w:numId w:val="36"/>
        </w:numPr>
        <w:spacing w:after="60"/>
        <w:ind w:left="426" w:hanging="426"/>
        <w:jc w:val="both"/>
        <w:rPr>
          <w:rFonts w:ascii="Arial" w:hAnsi="Arial" w:cs="Arial"/>
          <w:sz w:val="22"/>
          <w:szCs w:val="22"/>
        </w:rPr>
      </w:pPr>
      <w:r w:rsidRPr="00150DCD">
        <w:rPr>
          <w:rFonts w:ascii="Arial" w:hAnsi="Arial" w:cs="Arial"/>
          <w:sz w:val="22"/>
          <w:szCs w:val="22"/>
        </w:rPr>
        <w:t>Prokázat, že využití dotace bylo hospodárné, efektivní a v souladu s účelem uvedeným v žádosti a ve smlouvě.</w:t>
      </w:r>
    </w:p>
    <w:p w14:paraId="214DA8BD" w14:textId="77777777" w:rsidR="00487C08" w:rsidRPr="00150DCD" w:rsidRDefault="0045438E" w:rsidP="00BA14E3">
      <w:pPr>
        <w:pStyle w:val="Odstavecseseznamem"/>
        <w:numPr>
          <w:ilvl w:val="2"/>
          <w:numId w:val="36"/>
        </w:numPr>
        <w:spacing w:after="60"/>
        <w:ind w:left="426" w:hanging="426"/>
        <w:jc w:val="both"/>
        <w:rPr>
          <w:rFonts w:ascii="Arial" w:hAnsi="Arial" w:cs="Arial"/>
          <w:sz w:val="22"/>
          <w:szCs w:val="22"/>
        </w:rPr>
      </w:pPr>
      <w:r w:rsidRPr="00150DCD">
        <w:rPr>
          <w:rFonts w:ascii="Arial" w:hAnsi="Arial" w:cs="Arial"/>
          <w:sz w:val="22"/>
          <w:szCs w:val="22"/>
        </w:rPr>
        <w:t>Zajistit úhradu svého procentuálního podílu z celkových nákladů (výdajů) pokud byla požadov</w:t>
      </w:r>
      <w:r w:rsidR="0088259E" w:rsidRPr="00150DCD">
        <w:rPr>
          <w:rFonts w:ascii="Arial" w:hAnsi="Arial" w:cs="Arial"/>
          <w:sz w:val="22"/>
          <w:szCs w:val="22"/>
        </w:rPr>
        <w:t>á</w:t>
      </w:r>
      <w:r w:rsidRPr="00150DCD">
        <w:rPr>
          <w:rFonts w:ascii="Arial" w:hAnsi="Arial" w:cs="Arial"/>
          <w:sz w:val="22"/>
          <w:szCs w:val="22"/>
        </w:rPr>
        <w:t>n</w:t>
      </w:r>
      <w:r w:rsidR="0088259E" w:rsidRPr="00150DCD">
        <w:rPr>
          <w:rFonts w:ascii="Arial" w:hAnsi="Arial" w:cs="Arial"/>
          <w:sz w:val="22"/>
          <w:szCs w:val="22"/>
        </w:rPr>
        <w:t>a</w:t>
      </w:r>
      <w:r w:rsidRPr="00150DCD">
        <w:rPr>
          <w:rFonts w:ascii="Arial" w:hAnsi="Arial" w:cs="Arial"/>
          <w:sz w:val="22"/>
          <w:szCs w:val="22"/>
        </w:rPr>
        <w:t xml:space="preserve"> v jednotlivých programech. </w:t>
      </w:r>
    </w:p>
    <w:p w14:paraId="3B4F139B" w14:textId="77777777" w:rsidR="00487C08" w:rsidRPr="00150DCD" w:rsidRDefault="0045438E" w:rsidP="00BA14E3">
      <w:pPr>
        <w:pStyle w:val="Odstavecseseznamem"/>
        <w:numPr>
          <w:ilvl w:val="2"/>
          <w:numId w:val="36"/>
        </w:numPr>
        <w:spacing w:after="60"/>
        <w:ind w:left="426" w:hanging="426"/>
        <w:jc w:val="both"/>
        <w:rPr>
          <w:rFonts w:ascii="Arial" w:hAnsi="Arial" w:cs="Arial"/>
          <w:sz w:val="22"/>
          <w:szCs w:val="22"/>
        </w:rPr>
      </w:pPr>
      <w:r w:rsidRPr="00150DCD">
        <w:rPr>
          <w:rFonts w:ascii="Arial" w:hAnsi="Arial" w:cs="Arial"/>
          <w:sz w:val="22"/>
          <w:szCs w:val="22"/>
        </w:rPr>
        <w:t>Účtovat o dotaci v souladu se zákonem č. 563/1991 Sb., o účetnictví, ve znění pozdějších předpisů. Vést odděleně náklady (výdaje) a výnosy (příjmy) s jednoznačnou vazbou na poskytnutou dotaci (např. v analytickém členění, formou samostatného střediska apod. jedná-li se o podvojné účetnictví, a v odděleném členění v peněžním deníků, v případě jednoduchého účetnictví).</w:t>
      </w:r>
    </w:p>
    <w:p w14:paraId="63AFFCF2" w14:textId="73501BF2" w:rsidR="00466209" w:rsidRPr="00F37F9D" w:rsidRDefault="00466209" w:rsidP="00BA14E3">
      <w:pPr>
        <w:pStyle w:val="Odstavecseseznamem"/>
        <w:numPr>
          <w:ilvl w:val="2"/>
          <w:numId w:val="36"/>
        </w:numPr>
        <w:spacing w:after="60"/>
        <w:ind w:left="426" w:hanging="426"/>
        <w:jc w:val="both"/>
        <w:rPr>
          <w:rFonts w:ascii="Arial" w:hAnsi="Arial" w:cs="Arial"/>
          <w:sz w:val="22"/>
          <w:szCs w:val="22"/>
        </w:rPr>
      </w:pPr>
      <w:r w:rsidRPr="00F37F9D">
        <w:rPr>
          <w:rFonts w:ascii="Arial" w:hAnsi="Arial" w:cs="Arial"/>
          <w:sz w:val="22"/>
          <w:szCs w:val="22"/>
        </w:rPr>
        <w:t xml:space="preserve">Pokud je </w:t>
      </w:r>
      <w:r w:rsidR="00E9165B" w:rsidRPr="00F37F9D">
        <w:rPr>
          <w:rFonts w:ascii="Arial" w:hAnsi="Arial" w:cs="Arial"/>
          <w:sz w:val="22"/>
          <w:szCs w:val="22"/>
        </w:rPr>
        <w:t xml:space="preserve">příjemce </w:t>
      </w:r>
      <w:r w:rsidRPr="00F37F9D">
        <w:rPr>
          <w:rFonts w:ascii="Arial" w:hAnsi="Arial" w:cs="Arial"/>
          <w:sz w:val="22"/>
          <w:szCs w:val="22"/>
        </w:rPr>
        <w:t>právnickou osobou, a má ve svém vnitřním předpise stanoveno, že hranice pro pořízení dlouhodobého majetku je vyšší než zákonem stanovená výše, je povinen předložit vnitřní účetní předpis poskytovateli dotace, který poskytne dotaci jako neinvestiční nebo investiční podle výše hranice pro pořízení dlouhodobého majetku, uvedenou vnitřním účetním předpisu žadatele.</w:t>
      </w:r>
    </w:p>
    <w:p w14:paraId="7187AF5F" w14:textId="1BD2A2B3" w:rsidR="00487C08" w:rsidRPr="00F37F9D" w:rsidRDefault="0045438E" w:rsidP="00BA14E3">
      <w:pPr>
        <w:pStyle w:val="Odstavecseseznamem"/>
        <w:numPr>
          <w:ilvl w:val="2"/>
          <w:numId w:val="36"/>
        </w:numPr>
        <w:spacing w:after="60"/>
        <w:ind w:left="426" w:hanging="426"/>
        <w:jc w:val="both"/>
        <w:rPr>
          <w:rFonts w:ascii="Arial" w:hAnsi="Arial" w:cs="Arial"/>
          <w:sz w:val="22"/>
          <w:szCs w:val="22"/>
        </w:rPr>
      </w:pPr>
      <w:r w:rsidRPr="00F37F9D">
        <w:rPr>
          <w:rFonts w:ascii="Arial" w:hAnsi="Arial" w:cs="Arial"/>
          <w:sz w:val="22"/>
          <w:szCs w:val="22"/>
        </w:rPr>
        <w:t xml:space="preserve">Uchovávat (archivovat) veškeré dokumenty, které souvisejí s poskytnutím dotace po dobu nejméně 10 let od předložení </w:t>
      </w:r>
      <w:r w:rsidR="0088259E" w:rsidRPr="00F37F9D">
        <w:rPr>
          <w:rFonts w:ascii="Arial" w:hAnsi="Arial" w:cs="Arial"/>
          <w:sz w:val="22"/>
          <w:szCs w:val="22"/>
        </w:rPr>
        <w:t xml:space="preserve">vyúčtování </w:t>
      </w:r>
      <w:r w:rsidR="001C4DD2" w:rsidRPr="00F37F9D">
        <w:rPr>
          <w:rFonts w:ascii="Arial" w:hAnsi="Arial" w:cs="Arial"/>
          <w:sz w:val="22"/>
          <w:szCs w:val="22"/>
        </w:rPr>
        <w:t>a závěrečné zprávy k dotaci poskytnuté z rozpočtu města Valašské Meziříčí</w:t>
      </w:r>
      <w:r w:rsidR="00D81B07" w:rsidRPr="00F37F9D">
        <w:rPr>
          <w:rFonts w:ascii="Arial" w:hAnsi="Arial" w:cs="Arial"/>
          <w:sz w:val="22"/>
          <w:szCs w:val="22"/>
        </w:rPr>
        <w:t>,</w:t>
      </w:r>
      <w:r w:rsidR="005D1F4C" w:rsidRPr="00F37F9D">
        <w:rPr>
          <w:rFonts w:ascii="Arial" w:hAnsi="Arial" w:cs="Arial"/>
          <w:sz w:val="22"/>
          <w:szCs w:val="22"/>
        </w:rPr>
        <w:t xml:space="preserve"> pro potřeby provedení kontroly.</w:t>
      </w:r>
    </w:p>
    <w:p w14:paraId="7D5FB915" w14:textId="77777777" w:rsidR="00487C08" w:rsidRPr="00150DCD" w:rsidRDefault="0045438E" w:rsidP="00BA14E3">
      <w:pPr>
        <w:pStyle w:val="Odstavecseseznamem"/>
        <w:numPr>
          <w:ilvl w:val="2"/>
          <w:numId w:val="36"/>
        </w:numPr>
        <w:spacing w:after="60"/>
        <w:ind w:left="426" w:hanging="426"/>
        <w:jc w:val="both"/>
        <w:rPr>
          <w:rFonts w:ascii="Arial" w:hAnsi="Arial" w:cs="Arial"/>
          <w:sz w:val="22"/>
          <w:szCs w:val="22"/>
        </w:rPr>
      </w:pPr>
      <w:r w:rsidRPr="00150DCD">
        <w:rPr>
          <w:rFonts w:ascii="Arial" w:hAnsi="Arial" w:cs="Arial"/>
          <w:sz w:val="22"/>
          <w:szCs w:val="22"/>
        </w:rPr>
        <w:t>Viditelně označit všechny originály dokladů prokazujících použití dotace (označit, co bylo hrazeno z dotace) větou „</w:t>
      </w:r>
      <w:r w:rsidRPr="005D1F4C">
        <w:rPr>
          <w:rFonts w:ascii="Arial" w:hAnsi="Arial" w:cs="Arial"/>
          <w:b/>
          <w:sz w:val="22"/>
          <w:szCs w:val="22"/>
        </w:rPr>
        <w:t>Financováno z rozpočtu města Valašské Meziříčí</w:t>
      </w:r>
      <w:r w:rsidR="00215E35" w:rsidRPr="005D1F4C">
        <w:rPr>
          <w:rFonts w:ascii="Arial" w:hAnsi="Arial" w:cs="Arial"/>
          <w:b/>
          <w:sz w:val="22"/>
          <w:szCs w:val="22"/>
        </w:rPr>
        <w:t>“</w:t>
      </w:r>
      <w:r w:rsidRPr="005D1F4C">
        <w:rPr>
          <w:rFonts w:ascii="Arial" w:hAnsi="Arial" w:cs="Arial"/>
          <w:b/>
          <w:sz w:val="22"/>
          <w:szCs w:val="22"/>
        </w:rPr>
        <w:t>.</w:t>
      </w:r>
    </w:p>
    <w:p w14:paraId="5A7E05BD" w14:textId="6CEACEB2" w:rsidR="00267BD2" w:rsidRPr="00F37F9D" w:rsidRDefault="0045438E" w:rsidP="00F37F9D">
      <w:pPr>
        <w:pStyle w:val="Odstavecseseznamem"/>
        <w:numPr>
          <w:ilvl w:val="2"/>
          <w:numId w:val="36"/>
        </w:numPr>
        <w:spacing w:after="60"/>
        <w:ind w:left="426" w:hanging="426"/>
        <w:jc w:val="both"/>
        <w:rPr>
          <w:rFonts w:ascii="Arial" w:hAnsi="Arial" w:cs="Arial"/>
          <w:sz w:val="22"/>
          <w:szCs w:val="22"/>
        </w:rPr>
      </w:pPr>
      <w:r w:rsidRPr="00150DCD">
        <w:rPr>
          <w:rFonts w:ascii="Arial" w:hAnsi="Arial" w:cs="Arial"/>
          <w:sz w:val="22"/>
          <w:szCs w:val="22"/>
        </w:rPr>
        <w:t xml:space="preserve">V případě </w:t>
      </w:r>
      <w:r w:rsidR="00A91FF5" w:rsidRPr="00150DCD">
        <w:rPr>
          <w:rFonts w:ascii="Arial" w:hAnsi="Arial" w:cs="Arial"/>
          <w:sz w:val="22"/>
          <w:szCs w:val="22"/>
        </w:rPr>
        <w:t xml:space="preserve">schválení </w:t>
      </w:r>
      <w:r w:rsidRPr="00150DCD">
        <w:rPr>
          <w:rFonts w:ascii="Arial" w:hAnsi="Arial" w:cs="Arial"/>
          <w:sz w:val="22"/>
          <w:szCs w:val="22"/>
        </w:rPr>
        <w:t xml:space="preserve">dotace na konkrétní akci, je příjemce povinen poslat poskytovateli </w:t>
      </w:r>
      <w:r w:rsidRPr="00264C71">
        <w:rPr>
          <w:rFonts w:ascii="Arial" w:hAnsi="Arial" w:cs="Arial"/>
          <w:b/>
          <w:sz w:val="22"/>
          <w:szCs w:val="22"/>
        </w:rPr>
        <w:t>písemnou pozvánku</w:t>
      </w:r>
      <w:r w:rsidRPr="00150DCD">
        <w:rPr>
          <w:rFonts w:ascii="Arial" w:hAnsi="Arial" w:cs="Arial"/>
          <w:sz w:val="22"/>
          <w:szCs w:val="22"/>
        </w:rPr>
        <w:t xml:space="preserve"> na takto podpořenou akci, a to nejpozději </w:t>
      </w:r>
      <w:r w:rsidRPr="00CD6E2D">
        <w:rPr>
          <w:rFonts w:ascii="Arial" w:hAnsi="Arial" w:cs="Arial"/>
          <w:b/>
          <w:sz w:val="22"/>
          <w:szCs w:val="22"/>
        </w:rPr>
        <w:t>5 dní</w:t>
      </w:r>
      <w:r w:rsidRPr="00CD6E2D">
        <w:rPr>
          <w:rFonts w:ascii="Arial" w:hAnsi="Arial" w:cs="Arial"/>
          <w:sz w:val="22"/>
          <w:szCs w:val="22"/>
        </w:rPr>
        <w:t xml:space="preserve"> </w:t>
      </w:r>
      <w:r w:rsidRPr="00150DCD">
        <w:rPr>
          <w:rFonts w:ascii="Arial" w:hAnsi="Arial" w:cs="Arial"/>
          <w:sz w:val="22"/>
          <w:szCs w:val="22"/>
        </w:rPr>
        <w:t>před jejím konáním.</w:t>
      </w:r>
      <w:r w:rsidR="00267BD2" w:rsidRPr="00F37F9D">
        <w:rPr>
          <w:rFonts w:ascii="Arial" w:hAnsi="Arial" w:cs="Arial"/>
          <w:strike/>
          <w:color w:val="FF0000"/>
          <w:szCs w:val="22"/>
        </w:rPr>
        <w:t xml:space="preserve"> </w:t>
      </w:r>
    </w:p>
    <w:p w14:paraId="2C37CC81" w14:textId="456F3398" w:rsidR="00AE708D" w:rsidRPr="00AE708D" w:rsidRDefault="0045438E" w:rsidP="00AE708D">
      <w:pPr>
        <w:pStyle w:val="Odstavecseseznamem"/>
        <w:numPr>
          <w:ilvl w:val="2"/>
          <w:numId w:val="36"/>
        </w:numPr>
        <w:spacing w:after="60"/>
        <w:ind w:left="426" w:hanging="426"/>
        <w:jc w:val="both"/>
        <w:rPr>
          <w:rFonts w:ascii="Arial" w:hAnsi="Arial" w:cs="Arial"/>
          <w:sz w:val="22"/>
          <w:szCs w:val="22"/>
        </w:rPr>
      </w:pPr>
      <w:r w:rsidRPr="00150DCD">
        <w:rPr>
          <w:rFonts w:ascii="Arial" w:hAnsi="Arial" w:cs="Arial"/>
          <w:sz w:val="22"/>
          <w:szCs w:val="22"/>
        </w:rPr>
        <w:t>Je povinen spolupracovat s poskytovatelem dotace.</w:t>
      </w:r>
      <w:r w:rsidR="004C5EE0" w:rsidRPr="00150DCD">
        <w:rPr>
          <w:rFonts w:ascii="Arial" w:hAnsi="Arial" w:cs="Arial"/>
          <w:sz w:val="22"/>
          <w:szCs w:val="22"/>
        </w:rPr>
        <w:t xml:space="preserve"> </w:t>
      </w:r>
      <w:r w:rsidRPr="00150DCD">
        <w:rPr>
          <w:rFonts w:ascii="Arial" w:hAnsi="Arial" w:cs="Arial"/>
          <w:sz w:val="22"/>
          <w:szCs w:val="22"/>
        </w:rPr>
        <w:t xml:space="preserve">Je povinen poskytovat oprávněným zástupcům poskytovatele veškeré dokumenty související s  dotací a informace pro průběžné nebo následné hodnocení. </w:t>
      </w:r>
    </w:p>
    <w:p w14:paraId="4DC3759F" w14:textId="77777777" w:rsidR="00487C08" w:rsidRPr="00150DCD" w:rsidRDefault="0045438E" w:rsidP="00BA14E3">
      <w:pPr>
        <w:pStyle w:val="Odstavecseseznamem"/>
        <w:numPr>
          <w:ilvl w:val="2"/>
          <w:numId w:val="36"/>
        </w:numPr>
        <w:spacing w:after="60"/>
        <w:ind w:left="426" w:hanging="426"/>
        <w:jc w:val="both"/>
        <w:rPr>
          <w:rFonts w:ascii="Arial" w:hAnsi="Arial" w:cs="Arial"/>
          <w:sz w:val="22"/>
          <w:szCs w:val="22"/>
        </w:rPr>
      </w:pPr>
      <w:r w:rsidRPr="00150DCD">
        <w:rPr>
          <w:rFonts w:ascii="Arial" w:hAnsi="Arial" w:cs="Arial"/>
          <w:sz w:val="22"/>
          <w:szCs w:val="22"/>
        </w:rPr>
        <w:t xml:space="preserve">Je povinen informovat bez zbytečného odkladu poskytovatele o okolnostech bránících realizaci projektu nebo ho zdržujících, pokud takové okolnosti nastanou. </w:t>
      </w:r>
    </w:p>
    <w:p w14:paraId="5E842C47" w14:textId="77777777" w:rsidR="00487C08" w:rsidRDefault="0045438E" w:rsidP="00BA14E3">
      <w:pPr>
        <w:pStyle w:val="Odstavecseseznamem"/>
        <w:numPr>
          <w:ilvl w:val="2"/>
          <w:numId w:val="36"/>
        </w:numPr>
        <w:spacing w:after="60"/>
        <w:ind w:left="426" w:hanging="426"/>
        <w:jc w:val="both"/>
        <w:rPr>
          <w:rFonts w:ascii="Arial" w:hAnsi="Arial" w:cs="Arial"/>
          <w:sz w:val="22"/>
          <w:szCs w:val="22"/>
        </w:rPr>
      </w:pPr>
      <w:r w:rsidRPr="00150DCD">
        <w:rPr>
          <w:rFonts w:ascii="Arial" w:hAnsi="Arial" w:cs="Arial"/>
          <w:sz w:val="22"/>
          <w:szCs w:val="22"/>
        </w:rPr>
        <w:t xml:space="preserve">Je povinen vrátit </w:t>
      </w:r>
      <w:r w:rsidR="00A10528" w:rsidRPr="00150DCD">
        <w:rPr>
          <w:rFonts w:ascii="Arial" w:hAnsi="Arial" w:cs="Arial"/>
          <w:sz w:val="22"/>
          <w:szCs w:val="22"/>
        </w:rPr>
        <w:t>poskytnutou dotaci</w:t>
      </w:r>
      <w:r w:rsidRPr="00150DCD">
        <w:rPr>
          <w:rFonts w:ascii="Arial" w:hAnsi="Arial" w:cs="Arial"/>
          <w:sz w:val="22"/>
          <w:szCs w:val="22"/>
        </w:rPr>
        <w:t xml:space="preserve"> do 30 dnů, pokud nemůže splnit závazky z projektu vyplývající nebo poruší zásadním způsobem podmínky smlouvy.</w:t>
      </w:r>
    </w:p>
    <w:p w14:paraId="740D18D1" w14:textId="7AB86FA3" w:rsidR="00E46761" w:rsidRPr="00F37F9D" w:rsidRDefault="001766E8" w:rsidP="00E46761">
      <w:pPr>
        <w:pStyle w:val="Odstavecseseznamem"/>
        <w:numPr>
          <w:ilvl w:val="2"/>
          <w:numId w:val="36"/>
        </w:numPr>
        <w:spacing w:after="60"/>
        <w:ind w:left="426" w:hanging="426"/>
        <w:jc w:val="both"/>
        <w:rPr>
          <w:rFonts w:ascii="Arial" w:hAnsi="Arial" w:cs="Arial"/>
          <w:sz w:val="22"/>
          <w:szCs w:val="22"/>
        </w:rPr>
      </w:pPr>
      <w:r w:rsidRPr="00F16F46">
        <w:rPr>
          <w:rFonts w:ascii="Arial" w:hAnsi="Arial" w:cs="Arial"/>
          <w:sz w:val="22"/>
          <w:szCs w:val="22"/>
        </w:rPr>
        <w:t xml:space="preserve">Příjemce se </w:t>
      </w:r>
      <w:r w:rsidRPr="0074784D">
        <w:rPr>
          <w:rFonts w:ascii="Arial" w:hAnsi="Arial" w:cs="Arial"/>
          <w:sz w:val="22"/>
          <w:szCs w:val="22"/>
        </w:rPr>
        <w:t xml:space="preserve">zavazuje </w:t>
      </w:r>
      <w:r w:rsidRPr="0074784D">
        <w:rPr>
          <w:rFonts w:ascii="Arial" w:hAnsi="Arial" w:cs="Arial"/>
          <w:b/>
          <w:sz w:val="22"/>
          <w:szCs w:val="22"/>
        </w:rPr>
        <w:t>u i</w:t>
      </w:r>
      <w:r w:rsidRPr="00F5738B">
        <w:rPr>
          <w:rFonts w:ascii="Arial" w:hAnsi="Arial" w:cs="Arial"/>
          <w:b/>
          <w:sz w:val="22"/>
          <w:szCs w:val="22"/>
        </w:rPr>
        <w:t>nvestičních dotací</w:t>
      </w:r>
      <w:r w:rsidR="00277A85">
        <w:rPr>
          <w:rFonts w:ascii="Arial" w:hAnsi="Arial" w:cs="Arial"/>
          <w:b/>
          <w:sz w:val="22"/>
          <w:szCs w:val="22"/>
        </w:rPr>
        <w:t xml:space="preserve"> </w:t>
      </w:r>
      <w:r w:rsidR="00277A85" w:rsidRPr="00F37F9D">
        <w:rPr>
          <w:rFonts w:ascii="Arial" w:hAnsi="Arial" w:cs="Arial"/>
          <w:b/>
          <w:sz w:val="22"/>
          <w:szCs w:val="22"/>
        </w:rPr>
        <w:t>do výše 1 mil.</w:t>
      </w:r>
      <w:r w:rsidR="00D81B07" w:rsidRPr="00F37F9D">
        <w:rPr>
          <w:rFonts w:ascii="Arial" w:hAnsi="Arial" w:cs="Arial"/>
          <w:b/>
          <w:sz w:val="22"/>
          <w:szCs w:val="22"/>
        </w:rPr>
        <w:t> </w:t>
      </w:r>
      <w:r w:rsidR="00277A85" w:rsidRPr="00F37F9D">
        <w:rPr>
          <w:rFonts w:ascii="Arial" w:hAnsi="Arial" w:cs="Arial"/>
          <w:b/>
          <w:sz w:val="22"/>
          <w:szCs w:val="22"/>
        </w:rPr>
        <w:t>Kč</w:t>
      </w:r>
      <w:r w:rsidRPr="00F37F9D">
        <w:rPr>
          <w:rFonts w:ascii="Arial" w:hAnsi="Arial" w:cs="Arial"/>
          <w:sz w:val="22"/>
          <w:szCs w:val="22"/>
        </w:rPr>
        <w:t xml:space="preserve">, že </w:t>
      </w:r>
      <w:r w:rsidRPr="00F37F9D">
        <w:rPr>
          <w:rFonts w:ascii="Arial" w:hAnsi="Arial" w:cs="Arial"/>
          <w:b/>
          <w:sz w:val="22"/>
          <w:szCs w:val="22"/>
        </w:rPr>
        <w:t>nejmén</w:t>
      </w:r>
      <w:r w:rsidR="00F5738B" w:rsidRPr="00F37F9D">
        <w:rPr>
          <w:rFonts w:ascii="Arial" w:hAnsi="Arial" w:cs="Arial"/>
          <w:b/>
          <w:sz w:val="22"/>
          <w:szCs w:val="22"/>
        </w:rPr>
        <w:t>ě po dobu</w:t>
      </w:r>
      <w:r w:rsidR="00F5738B" w:rsidRPr="00F37F9D">
        <w:rPr>
          <w:rFonts w:ascii="Arial" w:hAnsi="Arial" w:cs="Arial"/>
          <w:sz w:val="22"/>
          <w:szCs w:val="22"/>
        </w:rPr>
        <w:t xml:space="preserve"> </w:t>
      </w:r>
      <w:r w:rsidR="00F5738B" w:rsidRPr="00F37F9D">
        <w:rPr>
          <w:rFonts w:ascii="Arial" w:hAnsi="Arial" w:cs="Arial"/>
          <w:b/>
          <w:sz w:val="22"/>
          <w:szCs w:val="22"/>
        </w:rPr>
        <w:t>3 let</w:t>
      </w:r>
      <w:r w:rsidR="00F5738B" w:rsidRPr="00F37F9D">
        <w:rPr>
          <w:rFonts w:ascii="Arial" w:hAnsi="Arial" w:cs="Arial"/>
          <w:sz w:val="22"/>
          <w:szCs w:val="22"/>
        </w:rPr>
        <w:t xml:space="preserve"> (u dotací nad 1 </w:t>
      </w:r>
      <w:r w:rsidRPr="00F37F9D">
        <w:rPr>
          <w:rFonts w:ascii="Arial" w:hAnsi="Arial" w:cs="Arial"/>
          <w:sz w:val="22"/>
          <w:szCs w:val="22"/>
        </w:rPr>
        <w:t xml:space="preserve">mil. Kč po dobu 5 let) po nabytí vlastnického práva k majetku, na který byla poskytnuta dotace, nepřevede majetek nabytý z poskytnuté dotace do vlastnictví třetích osob ani jej jinak nezcizí, nepředá do úplatného užívání, nezastaví, nezatíží právy třetích osob a ani neprovede na majetku úpravy, které by vedly ke změně účelu či ke </w:t>
      </w:r>
      <w:r w:rsidRPr="00F37F9D">
        <w:rPr>
          <w:rFonts w:ascii="Arial" w:hAnsi="Arial" w:cs="Arial"/>
          <w:sz w:val="22"/>
          <w:szCs w:val="22"/>
        </w:rPr>
        <w:lastRenderedPageBreak/>
        <w:t>snížení kvalitativních vlastností tohoto majetku.</w:t>
      </w:r>
      <w:r w:rsidR="00E46761" w:rsidRPr="00F37F9D">
        <w:rPr>
          <w:rFonts w:ascii="Arial" w:hAnsi="Arial" w:cs="Arial"/>
          <w:sz w:val="22"/>
          <w:szCs w:val="22"/>
        </w:rPr>
        <w:t xml:space="preserve"> Pokud příjemce uvedené podmínky nedodrží, je příjemce povinen neprodleně </w:t>
      </w:r>
      <w:r w:rsidR="00E46761" w:rsidRPr="00F37F9D">
        <w:rPr>
          <w:rFonts w:ascii="Arial" w:hAnsi="Arial" w:cs="Arial"/>
          <w:b/>
          <w:sz w:val="22"/>
          <w:szCs w:val="22"/>
        </w:rPr>
        <w:t>vrátit celou výši dotace</w:t>
      </w:r>
      <w:r w:rsidR="00E46761" w:rsidRPr="00F37F9D">
        <w:rPr>
          <w:rFonts w:ascii="Arial" w:hAnsi="Arial" w:cs="Arial"/>
          <w:sz w:val="22"/>
          <w:szCs w:val="22"/>
        </w:rPr>
        <w:t>.</w:t>
      </w:r>
      <w:r w:rsidR="00E46761" w:rsidRPr="00F37F9D">
        <w:rPr>
          <w:rFonts w:ascii="Arial" w:hAnsi="Arial" w:cs="Arial"/>
          <w:b/>
          <w:sz w:val="22"/>
          <w:szCs w:val="22"/>
        </w:rPr>
        <w:t xml:space="preserve"> Zároveň, pokud bude tento příjemce žádat o další investiční dotaci, nebude mu tato dotace poskytnuta po další následující 3 kalendářní roky.</w:t>
      </w:r>
    </w:p>
    <w:p w14:paraId="0E64032E" w14:textId="77777777" w:rsidR="00A723B9" w:rsidRPr="00F37F9D" w:rsidRDefault="00F5738B" w:rsidP="00BA14E3">
      <w:pPr>
        <w:pStyle w:val="Odstavecseseznamem"/>
        <w:numPr>
          <w:ilvl w:val="2"/>
          <w:numId w:val="36"/>
        </w:numPr>
        <w:spacing w:after="60"/>
        <w:ind w:left="426" w:hanging="426"/>
        <w:jc w:val="both"/>
        <w:rPr>
          <w:rFonts w:ascii="Arial" w:hAnsi="Arial" w:cs="Arial"/>
          <w:sz w:val="22"/>
          <w:szCs w:val="22"/>
        </w:rPr>
      </w:pPr>
      <w:r w:rsidRPr="00F37F9D">
        <w:rPr>
          <w:rFonts w:ascii="Arial" w:hAnsi="Arial" w:cs="Arial"/>
          <w:sz w:val="22"/>
          <w:szCs w:val="22"/>
        </w:rPr>
        <w:t>Je povinen p</w:t>
      </w:r>
      <w:r w:rsidR="0045438E" w:rsidRPr="00F37F9D">
        <w:rPr>
          <w:rFonts w:ascii="Arial" w:hAnsi="Arial" w:cs="Arial"/>
          <w:sz w:val="22"/>
          <w:szCs w:val="22"/>
        </w:rPr>
        <w:t>lnit další povinnosti a závazky vyplývající ze smlouvy.</w:t>
      </w:r>
    </w:p>
    <w:p w14:paraId="034807BD" w14:textId="77777777" w:rsidR="005711FB" w:rsidRDefault="00F5738B" w:rsidP="005711FB">
      <w:pPr>
        <w:pStyle w:val="Odstavecseseznamem"/>
        <w:numPr>
          <w:ilvl w:val="2"/>
          <w:numId w:val="36"/>
        </w:numPr>
        <w:spacing w:after="60"/>
        <w:ind w:left="426" w:hanging="426"/>
        <w:jc w:val="both"/>
        <w:rPr>
          <w:rFonts w:ascii="Arial" w:hAnsi="Arial" w:cs="Arial"/>
          <w:sz w:val="22"/>
          <w:szCs w:val="22"/>
        </w:rPr>
      </w:pPr>
      <w:r>
        <w:rPr>
          <w:rFonts w:ascii="Arial" w:hAnsi="Arial" w:cs="Arial"/>
          <w:sz w:val="22"/>
          <w:szCs w:val="22"/>
        </w:rPr>
        <w:t>Je povinen s</w:t>
      </w:r>
      <w:r w:rsidR="00A723B9" w:rsidRPr="00150DCD">
        <w:rPr>
          <w:rFonts w:ascii="Arial" w:hAnsi="Arial" w:cs="Arial"/>
          <w:sz w:val="22"/>
          <w:szCs w:val="22"/>
        </w:rPr>
        <w:t xml:space="preserve">eznámit </w:t>
      </w:r>
      <w:r w:rsidR="00215E35" w:rsidRPr="00150DCD">
        <w:rPr>
          <w:rFonts w:ascii="Arial" w:hAnsi="Arial" w:cs="Arial"/>
          <w:sz w:val="22"/>
          <w:szCs w:val="22"/>
        </w:rPr>
        <w:t xml:space="preserve">se </w:t>
      </w:r>
      <w:r w:rsidR="00A723B9" w:rsidRPr="00150DCD">
        <w:rPr>
          <w:rFonts w:ascii="Arial" w:hAnsi="Arial" w:cs="Arial"/>
          <w:sz w:val="22"/>
          <w:szCs w:val="22"/>
        </w:rPr>
        <w:t>s</w:t>
      </w:r>
      <w:r w:rsidR="001C4DD2" w:rsidRPr="00150DCD">
        <w:rPr>
          <w:rFonts w:ascii="Arial" w:hAnsi="Arial" w:cs="Arial"/>
          <w:sz w:val="22"/>
          <w:szCs w:val="22"/>
        </w:rPr>
        <w:t xml:space="preserve"> těmito zásadami a </w:t>
      </w:r>
      <w:r w:rsidR="00A723B9" w:rsidRPr="00150DCD">
        <w:rPr>
          <w:rFonts w:ascii="Arial" w:hAnsi="Arial" w:cs="Arial"/>
          <w:sz w:val="22"/>
          <w:szCs w:val="22"/>
        </w:rPr>
        <w:t xml:space="preserve">dodržovat </w:t>
      </w:r>
      <w:r w:rsidR="00215E35" w:rsidRPr="00150DCD">
        <w:rPr>
          <w:rFonts w:ascii="Arial" w:hAnsi="Arial" w:cs="Arial"/>
          <w:sz w:val="22"/>
          <w:szCs w:val="22"/>
        </w:rPr>
        <w:t xml:space="preserve">ta </w:t>
      </w:r>
      <w:r w:rsidR="00A723B9" w:rsidRPr="00150DCD">
        <w:rPr>
          <w:rFonts w:ascii="Arial" w:hAnsi="Arial" w:cs="Arial"/>
          <w:sz w:val="22"/>
          <w:szCs w:val="22"/>
        </w:rPr>
        <w:t>ustanovení, kter</w:t>
      </w:r>
      <w:r w:rsidR="00215E35" w:rsidRPr="00150DCD">
        <w:rPr>
          <w:rFonts w:ascii="Arial" w:hAnsi="Arial" w:cs="Arial"/>
          <w:sz w:val="22"/>
          <w:szCs w:val="22"/>
        </w:rPr>
        <w:t>á</w:t>
      </w:r>
      <w:r w:rsidR="00A723B9" w:rsidRPr="00150DCD">
        <w:rPr>
          <w:rFonts w:ascii="Arial" w:hAnsi="Arial" w:cs="Arial"/>
          <w:sz w:val="22"/>
          <w:szCs w:val="22"/>
        </w:rPr>
        <w:t xml:space="preserve"> se vztahují na příjemce dotace.</w:t>
      </w:r>
    </w:p>
    <w:p w14:paraId="5871BF58" w14:textId="28340512" w:rsidR="005711FB" w:rsidRPr="00F37F9D" w:rsidRDefault="005711FB" w:rsidP="005711FB">
      <w:pPr>
        <w:pStyle w:val="Odstavecseseznamem"/>
        <w:numPr>
          <w:ilvl w:val="2"/>
          <w:numId w:val="36"/>
        </w:numPr>
        <w:spacing w:after="60"/>
        <w:ind w:left="426" w:hanging="426"/>
        <w:jc w:val="both"/>
        <w:rPr>
          <w:rFonts w:ascii="Arial" w:hAnsi="Arial" w:cs="Arial"/>
          <w:sz w:val="22"/>
          <w:szCs w:val="22"/>
        </w:rPr>
      </w:pPr>
      <w:r w:rsidRPr="00F37F9D">
        <w:rPr>
          <w:rFonts w:ascii="Arial" w:hAnsi="Arial" w:cs="Arial"/>
          <w:sz w:val="22"/>
          <w:szCs w:val="22"/>
        </w:rPr>
        <w:t>Pokud bude smlouva o poskytnutí dotace uzavřena na základě nepravdivých či nesprávných údajů uvedených žadatelem, může Poskytovatel požadovat vrácení dotace až do výše 100% poskytnuté dotace.</w:t>
      </w:r>
    </w:p>
    <w:p w14:paraId="71294E62" w14:textId="77777777" w:rsidR="005711FB" w:rsidRDefault="005711FB" w:rsidP="005711FB">
      <w:pPr>
        <w:pStyle w:val="Odstavecseseznamem"/>
        <w:spacing w:after="60"/>
        <w:ind w:left="360"/>
        <w:jc w:val="both"/>
        <w:rPr>
          <w:rFonts w:ascii="Arial" w:hAnsi="Arial" w:cs="Arial"/>
          <w:sz w:val="22"/>
          <w:szCs w:val="22"/>
        </w:rPr>
      </w:pPr>
    </w:p>
    <w:p w14:paraId="07ACC46A" w14:textId="4C068CCD" w:rsidR="00267BD2" w:rsidRPr="00F37F9D" w:rsidRDefault="00267BD2" w:rsidP="00267BD2">
      <w:pPr>
        <w:pStyle w:val="Zkladntext"/>
        <w:tabs>
          <w:tab w:val="left" w:pos="709"/>
        </w:tabs>
        <w:spacing w:after="60"/>
        <w:jc w:val="center"/>
        <w:rPr>
          <w:rFonts w:ascii="Arial" w:hAnsi="Arial" w:cs="Arial"/>
          <w:b/>
        </w:rPr>
      </w:pPr>
      <w:r w:rsidRPr="00F37F9D">
        <w:rPr>
          <w:rFonts w:ascii="Arial" w:hAnsi="Arial" w:cs="Arial"/>
          <w:b/>
        </w:rPr>
        <w:t>Čl. 8a</w:t>
      </w:r>
    </w:p>
    <w:p w14:paraId="2BE03AFA" w14:textId="64F7E104" w:rsidR="00267BD2" w:rsidRPr="00F37F9D" w:rsidRDefault="00267BD2" w:rsidP="004C1CA3">
      <w:pPr>
        <w:pStyle w:val="Zkladntext"/>
        <w:tabs>
          <w:tab w:val="left" w:pos="709"/>
        </w:tabs>
        <w:spacing w:after="200"/>
        <w:jc w:val="center"/>
        <w:rPr>
          <w:rFonts w:ascii="Arial" w:hAnsi="Arial" w:cs="Arial"/>
          <w:b/>
        </w:rPr>
      </w:pPr>
      <w:r w:rsidRPr="00F37F9D">
        <w:rPr>
          <w:rFonts w:ascii="Arial" w:hAnsi="Arial" w:cs="Arial"/>
          <w:b/>
        </w:rPr>
        <w:t>Povinná publicita</w:t>
      </w:r>
    </w:p>
    <w:p w14:paraId="281CE280" w14:textId="4873EDCD" w:rsidR="004C1CA3" w:rsidRPr="00F37F9D" w:rsidRDefault="00267BD2" w:rsidP="004C1CA3">
      <w:pPr>
        <w:pStyle w:val="Odstavecseseznamem"/>
        <w:numPr>
          <w:ilvl w:val="6"/>
          <w:numId w:val="36"/>
        </w:numPr>
        <w:spacing w:after="60"/>
        <w:ind w:left="426" w:hanging="426"/>
        <w:jc w:val="both"/>
        <w:rPr>
          <w:rFonts w:ascii="Arial" w:hAnsi="Arial" w:cs="Arial"/>
          <w:sz w:val="22"/>
          <w:szCs w:val="22"/>
        </w:rPr>
      </w:pPr>
      <w:r w:rsidRPr="00F37F9D">
        <w:rPr>
          <w:rFonts w:ascii="Arial" w:hAnsi="Arial" w:cs="Arial"/>
          <w:sz w:val="22"/>
          <w:szCs w:val="22"/>
        </w:rPr>
        <w:t xml:space="preserve">Příjemce je povinen prokazatelným a vhodným způsobem zajistit při realizaci podpořeného </w:t>
      </w:r>
      <w:r w:rsidR="004C1CA3" w:rsidRPr="00F37F9D">
        <w:rPr>
          <w:rFonts w:ascii="Arial" w:hAnsi="Arial" w:cs="Arial"/>
          <w:sz w:val="22"/>
          <w:szCs w:val="22"/>
        </w:rPr>
        <w:t xml:space="preserve">projektu/akce/aktivity/služby </w:t>
      </w:r>
      <w:r w:rsidRPr="00F37F9D">
        <w:rPr>
          <w:rFonts w:ascii="Arial" w:hAnsi="Arial" w:cs="Arial"/>
          <w:sz w:val="22"/>
          <w:szCs w:val="22"/>
        </w:rPr>
        <w:t>informování veřejnosti o tom, že se město Valašské Meziříčí podílí na financování projektu</w:t>
      </w:r>
      <w:r w:rsidR="004C1CA3" w:rsidRPr="00F37F9D">
        <w:rPr>
          <w:rFonts w:ascii="Arial" w:hAnsi="Arial" w:cs="Arial"/>
          <w:sz w:val="22"/>
          <w:szCs w:val="22"/>
        </w:rPr>
        <w:t>/akce/aktivity/služby</w:t>
      </w:r>
      <w:r w:rsidRPr="00F37F9D">
        <w:rPr>
          <w:rFonts w:ascii="Arial" w:hAnsi="Arial" w:cs="Arial"/>
          <w:sz w:val="22"/>
          <w:szCs w:val="22"/>
        </w:rPr>
        <w:t xml:space="preserve"> a současně prezentovat město, jakožto poskytovatele dotace, </w:t>
      </w:r>
      <w:r w:rsidR="00277A85" w:rsidRPr="00F37F9D">
        <w:rPr>
          <w:rFonts w:ascii="Arial" w:hAnsi="Arial" w:cs="Arial"/>
          <w:sz w:val="22"/>
          <w:szCs w:val="22"/>
        </w:rPr>
        <w:t xml:space="preserve">tedy </w:t>
      </w:r>
      <w:r w:rsidRPr="00F37F9D">
        <w:rPr>
          <w:rFonts w:ascii="Arial" w:hAnsi="Arial" w:cs="Arial"/>
          <w:sz w:val="22"/>
          <w:szCs w:val="22"/>
        </w:rPr>
        <w:t xml:space="preserve">že musí zajistit tzv. povinnou publicitu. </w:t>
      </w:r>
    </w:p>
    <w:p w14:paraId="0F11D593" w14:textId="2A9B03DE" w:rsidR="004C1CA3" w:rsidRPr="00F37F9D" w:rsidRDefault="004C1CA3" w:rsidP="004C1CA3">
      <w:pPr>
        <w:pStyle w:val="Odstavecseseznamem"/>
        <w:numPr>
          <w:ilvl w:val="6"/>
          <w:numId w:val="36"/>
        </w:numPr>
        <w:spacing w:after="60"/>
        <w:ind w:left="426" w:hanging="426"/>
        <w:jc w:val="both"/>
        <w:rPr>
          <w:rFonts w:ascii="Arial" w:hAnsi="Arial" w:cs="Arial"/>
          <w:sz w:val="22"/>
          <w:szCs w:val="22"/>
        </w:rPr>
      </w:pPr>
      <w:r w:rsidRPr="00F37F9D">
        <w:rPr>
          <w:rFonts w:ascii="Arial" w:hAnsi="Arial" w:cs="Arial"/>
          <w:b/>
          <w:sz w:val="22"/>
          <w:szCs w:val="22"/>
        </w:rPr>
        <w:t>Povinnou publicitou se rozumí</w:t>
      </w:r>
      <w:r w:rsidRPr="00F37F9D">
        <w:rPr>
          <w:rFonts w:ascii="Arial" w:hAnsi="Arial" w:cs="Arial"/>
          <w:sz w:val="22"/>
          <w:szCs w:val="22"/>
        </w:rPr>
        <w:t xml:space="preserve"> v</w:t>
      </w:r>
      <w:r w:rsidR="00267BD2" w:rsidRPr="00F37F9D">
        <w:rPr>
          <w:rFonts w:ascii="Arial" w:hAnsi="Arial" w:cs="Arial"/>
          <w:sz w:val="22"/>
          <w:szCs w:val="22"/>
        </w:rPr>
        <w:t>iditelně a vh</w:t>
      </w:r>
      <w:r w:rsidRPr="00F37F9D">
        <w:rPr>
          <w:rFonts w:ascii="Arial" w:hAnsi="Arial" w:cs="Arial"/>
          <w:sz w:val="22"/>
          <w:szCs w:val="22"/>
        </w:rPr>
        <w:t xml:space="preserve">odným způsobem uvádět </w:t>
      </w:r>
      <w:r w:rsidR="00267BD2" w:rsidRPr="00F37F9D">
        <w:rPr>
          <w:rFonts w:ascii="Arial" w:hAnsi="Arial" w:cs="Arial"/>
          <w:sz w:val="22"/>
          <w:szCs w:val="22"/>
        </w:rPr>
        <w:t xml:space="preserve">na </w:t>
      </w:r>
      <w:r w:rsidR="00267BD2" w:rsidRPr="00F37F9D">
        <w:rPr>
          <w:rFonts w:ascii="Arial" w:hAnsi="Arial" w:cs="Arial"/>
          <w:strike/>
          <w:sz w:val="22"/>
          <w:szCs w:val="22"/>
        </w:rPr>
        <w:t>všech</w:t>
      </w:r>
      <w:r w:rsidR="00267BD2" w:rsidRPr="00F37F9D">
        <w:rPr>
          <w:rFonts w:ascii="Arial" w:hAnsi="Arial" w:cs="Arial"/>
          <w:sz w:val="22"/>
          <w:szCs w:val="22"/>
        </w:rPr>
        <w:t xml:space="preserve"> dokumentech, které souvisí s realizací podporovaného projektu nebo akce (včetně propagačních a tiskových materiálů určených veřejnosti, internetových stránek projektu apod</w:t>
      </w:r>
      <w:r w:rsidRPr="00F37F9D">
        <w:rPr>
          <w:rFonts w:ascii="Arial" w:hAnsi="Arial" w:cs="Arial"/>
          <w:sz w:val="22"/>
          <w:szCs w:val="22"/>
        </w:rPr>
        <w:t>.), informaci o tom, že projekt/akce/aktivita/služba je spolufinancována z rozpočtu města Valašské Meziříčí.</w:t>
      </w:r>
    </w:p>
    <w:p w14:paraId="5D23452F" w14:textId="74C253C5" w:rsidR="004C1CA3" w:rsidRPr="00F37F9D" w:rsidRDefault="004C1CA3" w:rsidP="00267BD2">
      <w:pPr>
        <w:pStyle w:val="Odstavecseseznamem"/>
        <w:numPr>
          <w:ilvl w:val="6"/>
          <w:numId w:val="36"/>
        </w:numPr>
        <w:tabs>
          <w:tab w:val="num" w:pos="709"/>
        </w:tabs>
        <w:spacing w:after="60"/>
        <w:ind w:left="426" w:hanging="426"/>
        <w:jc w:val="both"/>
        <w:rPr>
          <w:rStyle w:val="Hypertextovodkaz"/>
          <w:rFonts w:ascii="Arial" w:hAnsi="Arial" w:cs="Arial"/>
          <w:i/>
          <w:color w:val="auto"/>
          <w:sz w:val="22"/>
          <w:szCs w:val="22"/>
          <w:u w:val="none"/>
        </w:rPr>
      </w:pPr>
      <w:r w:rsidRPr="00F37F9D">
        <w:rPr>
          <w:rFonts w:ascii="Arial" w:hAnsi="Arial" w:cs="Arial"/>
          <w:sz w:val="22"/>
          <w:szCs w:val="22"/>
        </w:rPr>
        <w:t>V</w:t>
      </w:r>
      <w:r w:rsidR="00267BD2" w:rsidRPr="00F37F9D">
        <w:rPr>
          <w:rFonts w:ascii="Arial" w:hAnsi="Arial" w:cs="Arial"/>
          <w:sz w:val="22"/>
          <w:szCs w:val="22"/>
        </w:rPr>
        <w:t> rámci povinné publicity je příjemce povinen využívat grafickou marketingovou značku města - logo VALMEZ (odpovídajícího platnému grafickému manuálu značky, který je zveřejněn na webových stránkách města), k jehož použití za tímto účelem dává Město souhlas. Logo je ke stažení na webových stránkách města na odkaz</w:t>
      </w:r>
      <w:r w:rsidR="00277A85" w:rsidRPr="00F37F9D">
        <w:rPr>
          <w:rFonts w:ascii="Arial" w:hAnsi="Arial" w:cs="Arial"/>
          <w:sz w:val="22"/>
          <w:szCs w:val="22"/>
        </w:rPr>
        <w:t>u</w:t>
      </w:r>
      <w:r w:rsidR="00267BD2" w:rsidRPr="00F37F9D">
        <w:rPr>
          <w:rFonts w:ascii="Arial" w:hAnsi="Arial" w:cs="Arial"/>
          <w:sz w:val="22"/>
          <w:szCs w:val="22"/>
        </w:rPr>
        <w:t xml:space="preserve">: </w:t>
      </w:r>
      <w:hyperlink r:id="rId12" w:history="1">
        <w:r w:rsidR="00267BD2" w:rsidRPr="00F37F9D">
          <w:rPr>
            <w:rStyle w:val="Hypertextovodkaz"/>
            <w:rFonts w:ascii="Arial" w:hAnsi="Arial" w:cs="Arial"/>
            <w:i/>
            <w:color w:val="auto"/>
            <w:sz w:val="22"/>
            <w:szCs w:val="22"/>
            <w:u w:val="none"/>
          </w:rPr>
          <w:t>Logo VALMEZ - marketingová značka města: Valašské Meziříčí (valasskemezirici.cz)</w:t>
        </w:r>
      </w:hyperlink>
      <w:r w:rsidRPr="00F37F9D">
        <w:rPr>
          <w:rStyle w:val="Hypertextovodkaz"/>
          <w:rFonts w:ascii="Arial" w:hAnsi="Arial" w:cs="Arial"/>
          <w:i/>
          <w:color w:val="auto"/>
          <w:sz w:val="22"/>
          <w:szCs w:val="22"/>
          <w:u w:val="none"/>
        </w:rPr>
        <w:t>.</w:t>
      </w:r>
    </w:p>
    <w:p w14:paraId="4728CD1B" w14:textId="0894F844" w:rsidR="004C1CA3" w:rsidRPr="00F37F9D" w:rsidRDefault="00267BD2" w:rsidP="00267BD2">
      <w:pPr>
        <w:pStyle w:val="Odstavecseseznamem"/>
        <w:numPr>
          <w:ilvl w:val="6"/>
          <w:numId w:val="36"/>
        </w:numPr>
        <w:tabs>
          <w:tab w:val="num" w:pos="709"/>
        </w:tabs>
        <w:spacing w:after="60"/>
        <w:ind w:left="426" w:hanging="426"/>
        <w:jc w:val="both"/>
        <w:rPr>
          <w:rFonts w:ascii="Arial" w:hAnsi="Arial" w:cs="Arial"/>
          <w:i/>
          <w:sz w:val="22"/>
          <w:szCs w:val="22"/>
        </w:rPr>
      </w:pPr>
      <w:r w:rsidRPr="00F37F9D">
        <w:rPr>
          <w:rFonts w:ascii="Arial" w:hAnsi="Arial" w:cs="Arial"/>
          <w:sz w:val="22"/>
          <w:szCs w:val="22"/>
        </w:rPr>
        <w:t xml:space="preserve">Příjemce je povinen opatřit </w:t>
      </w:r>
      <w:r w:rsidRPr="00F37F9D">
        <w:rPr>
          <w:rFonts w:ascii="Arial" w:hAnsi="Arial" w:cs="Arial"/>
          <w:strike/>
          <w:sz w:val="22"/>
          <w:szCs w:val="22"/>
        </w:rPr>
        <w:t>veškeré</w:t>
      </w:r>
      <w:r w:rsidRPr="00F37F9D">
        <w:rPr>
          <w:rFonts w:ascii="Arial" w:hAnsi="Arial" w:cs="Arial"/>
          <w:sz w:val="22"/>
          <w:szCs w:val="22"/>
        </w:rPr>
        <w:t xml:space="preserve"> dokumenty související s realizací projektu</w:t>
      </w:r>
      <w:r w:rsidR="004C1CA3" w:rsidRPr="00F37F9D">
        <w:rPr>
          <w:rFonts w:ascii="Arial" w:hAnsi="Arial" w:cs="Arial"/>
          <w:sz w:val="22"/>
          <w:szCs w:val="22"/>
        </w:rPr>
        <w:t>,</w:t>
      </w:r>
      <w:r w:rsidRPr="00F37F9D">
        <w:rPr>
          <w:rFonts w:ascii="Arial" w:hAnsi="Arial" w:cs="Arial"/>
          <w:sz w:val="22"/>
          <w:szCs w:val="22"/>
        </w:rPr>
        <w:t xml:space="preserve"> jako např. tiskové zprávy, plakáty, letáky, pozvánky, brožury, prezentace, nástěnky, obaly CD, </w:t>
      </w:r>
      <w:r w:rsidR="00277A85" w:rsidRPr="00F37F9D">
        <w:rPr>
          <w:rFonts w:ascii="Arial" w:hAnsi="Arial" w:cs="Arial"/>
          <w:sz w:val="22"/>
          <w:szCs w:val="22"/>
        </w:rPr>
        <w:t xml:space="preserve">propagační předměty, </w:t>
      </w:r>
      <w:r w:rsidRPr="00F37F9D">
        <w:rPr>
          <w:rFonts w:ascii="Arial" w:hAnsi="Arial" w:cs="Arial"/>
          <w:sz w:val="22"/>
          <w:szCs w:val="22"/>
        </w:rPr>
        <w:t>tištěné publikace příp. články v médiích, v novinách, na web</w:t>
      </w:r>
      <w:r w:rsidR="00784B89" w:rsidRPr="00F37F9D">
        <w:rPr>
          <w:rFonts w:ascii="Arial" w:hAnsi="Arial" w:cs="Arial"/>
          <w:sz w:val="22"/>
          <w:szCs w:val="22"/>
        </w:rPr>
        <w:t>ových stránkách</w:t>
      </w:r>
      <w:r w:rsidRPr="00F37F9D">
        <w:rPr>
          <w:rFonts w:ascii="Arial" w:hAnsi="Arial" w:cs="Arial"/>
          <w:sz w:val="22"/>
          <w:szCs w:val="22"/>
        </w:rPr>
        <w:t xml:space="preserve"> apod.</w:t>
      </w:r>
      <w:r w:rsidR="004C1CA3" w:rsidRPr="00F37F9D">
        <w:rPr>
          <w:rFonts w:ascii="Arial" w:hAnsi="Arial" w:cs="Arial"/>
          <w:sz w:val="22"/>
          <w:szCs w:val="22"/>
        </w:rPr>
        <w:t>,</w:t>
      </w:r>
      <w:r w:rsidRPr="00F37F9D">
        <w:rPr>
          <w:rFonts w:ascii="Arial" w:hAnsi="Arial" w:cs="Arial"/>
          <w:sz w:val="22"/>
          <w:szCs w:val="22"/>
        </w:rPr>
        <w:t xml:space="preserve"> </w:t>
      </w:r>
      <w:r w:rsidRPr="00F37F9D">
        <w:rPr>
          <w:rFonts w:ascii="Arial" w:hAnsi="Arial" w:cs="Arial"/>
          <w:b/>
          <w:sz w:val="22"/>
          <w:szCs w:val="22"/>
        </w:rPr>
        <w:t xml:space="preserve">logem </w:t>
      </w:r>
      <w:r w:rsidR="00B03632" w:rsidRPr="00F37F9D">
        <w:rPr>
          <w:rFonts w:ascii="Arial" w:hAnsi="Arial" w:cs="Arial"/>
          <w:b/>
          <w:sz w:val="22"/>
          <w:szCs w:val="22"/>
        </w:rPr>
        <w:t>m</w:t>
      </w:r>
      <w:r w:rsidRPr="00F37F9D">
        <w:rPr>
          <w:rFonts w:ascii="Arial" w:hAnsi="Arial" w:cs="Arial"/>
          <w:b/>
          <w:sz w:val="22"/>
          <w:szCs w:val="22"/>
        </w:rPr>
        <w:t>ěsta</w:t>
      </w:r>
      <w:r w:rsidRPr="00F37F9D">
        <w:rPr>
          <w:rFonts w:ascii="Arial" w:hAnsi="Arial" w:cs="Arial"/>
          <w:sz w:val="22"/>
          <w:szCs w:val="22"/>
        </w:rPr>
        <w:t xml:space="preserve">, nebo použitím </w:t>
      </w:r>
      <w:r w:rsidRPr="00F37F9D">
        <w:rPr>
          <w:rFonts w:ascii="Arial" w:hAnsi="Arial" w:cs="Arial"/>
          <w:b/>
          <w:sz w:val="22"/>
          <w:szCs w:val="22"/>
        </w:rPr>
        <w:t>formulace:</w:t>
      </w:r>
      <w:r w:rsidRPr="00F37F9D">
        <w:rPr>
          <w:rFonts w:ascii="Arial" w:hAnsi="Arial" w:cs="Arial"/>
          <w:sz w:val="22"/>
          <w:szCs w:val="22"/>
        </w:rPr>
        <w:t xml:space="preserve"> </w:t>
      </w:r>
      <w:r w:rsidRPr="00F37F9D">
        <w:rPr>
          <w:rFonts w:ascii="Arial" w:hAnsi="Arial" w:cs="Arial"/>
          <w:b/>
          <w:sz w:val="22"/>
          <w:szCs w:val="22"/>
        </w:rPr>
        <w:t>„Název akce</w:t>
      </w:r>
      <w:r w:rsidR="004C1CA3" w:rsidRPr="00F37F9D">
        <w:rPr>
          <w:rFonts w:ascii="Arial" w:hAnsi="Arial" w:cs="Arial"/>
          <w:b/>
          <w:sz w:val="22"/>
          <w:szCs w:val="22"/>
        </w:rPr>
        <w:t>/aktivity/služby/projektu</w:t>
      </w:r>
      <w:r w:rsidRPr="00F37F9D">
        <w:rPr>
          <w:rFonts w:ascii="Arial" w:hAnsi="Arial" w:cs="Arial"/>
          <w:b/>
          <w:sz w:val="22"/>
          <w:szCs w:val="22"/>
        </w:rPr>
        <w:t>“ je financována/</w:t>
      </w:r>
      <w:r w:rsidR="004C1CA3" w:rsidRPr="00F37F9D">
        <w:rPr>
          <w:rFonts w:ascii="Arial" w:hAnsi="Arial" w:cs="Arial"/>
          <w:b/>
          <w:sz w:val="22"/>
          <w:szCs w:val="22"/>
        </w:rPr>
        <w:t xml:space="preserve"> </w:t>
      </w:r>
      <w:r w:rsidRPr="00F37F9D">
        <w:rPr>
          <w:rFonts w:ascii="Arial" w:hAnsi="Arial" w:cs="Arial"/>
          <w:b/>
          <w:sz w:val="22"/>
          <w:szCs w:val="22"/>
        </w:rPr>
        <w:t>spolufinancována Městem Valašské Meziříčí“.</w:t>
      </w:r>
    </w:p>
    <w:p w14:paraId="0BD7DBE3" w14:textId="1DFB1F1E" w:rsidR="000A40B4" w:rsidRPr="00F37F9D" w:rsidRDefault="00267BD2" w:rsidP="00267BD2">
      <w:pPr>
        <w:pStyle w:val="Odstavecseseznamem"/>
        <w:numPr>
          <w:ilvl w:val="6"/>
          <w:numId w:val="36"/>
        </w:numPr>
        <w:tabs>
          <w:tab w:val="num" w:pos="709"/>
        </w:tabs>
        <w:spacing w:after="60"/>
        <w:ind w:left="426" w:hanging="426"/>
        <w:jc w:val="both"/>
        <w:rPr>
          <w:rFonts w:ascii="Arial" w:hAnsi="Arial" w:cs="Arial"/>
          <w:i/>
          <w:sz w:val="22"/>
          <w:szCs w:val="22"/>
        </w:rPr>
      </w:pPr>
      <w:r w:rsidRPr="00F37F9D">
        <w:rPr>
          <w:rFonts w:ascii="Arial" w:hAnsi="Arial" w:cs="Arial"/>
          <w:sz w:val="22"/>
          <w:szCs w:val="22"/>
        </w:rPr>
        <w:t>Příjemce je povinen doložit v</w:t>
      </w:r>
      <w:r w:rsidR="00E9165B" w:rsidRPr="00F37F9D">
        <w:rPr>
          <w:rFonts w:ascii="Arial" w:hAnsi="Arial" w:cs="Arial"/>
          <w:sz w:val="22"/>
          <w:szCs w:val="22"/>
        </w:rPr>
        <w:t>e Vyúčtování (závěrečné zprávě)</w:t>
      </w:r>
      <w:r w:rsidRPr="00F37F9D">
        <w:rPr>
          <w:rFonts w:ascii="Arial" w:hAnsi="Arial" w:cs="Arial"/>
          <w:sz w:val="22"/>
          <w:szCs w:val="22"/>
        </w:rPr>
        <w:t xml:space="preserve">, jak povinnou publicitu dodržel. Formy doložení: </w:t>
      </w:r>
    </w:p>
    <w:p w14:paraId="3E612C96" w14:textId="77777777" w:rsidR="000A40B4" w:rsidRPr="00F37F9D" w:rsidRDefault="00267BD2" w:rsidP="000A40B4">
      <w:pPr>
        <w:pStyle w:val="Odstavecseseznamem"/>
        <w:numPr>
          <w:ilvl w:val="7"/>
          <w:numId w:val="36"/>
        </w:numPr>
        <w:tabs>
          <w:tab w:val="num" w:pos="851"/>
        </w:tabs>
        <w:spacing w:after="60"/>
        <w:ind w:left="851"/>
        <w:jc w:val="both"/>
        <w:rPr>
          <w:rFonts w:ascii="Arial" w:hAnsi="Arial" w:cs="Arial"/>
          <w:i/>
          <w:sz w:val="22"/>
          <w:szCs w:val="22"/>
        </w:rPr>
      </w:pPr>
      <w:r w:rsidRPr="00F37F9D">
        <w:rPr>
          <w:rFonts w:ascii="Arial" w:hAnsi="Arial" w:cs="Arial"/>
          <w:sz w:val="22"/>
          <w:szCs w:val="22"/>
        </w:rPr>
        <w:t xml:space="preserve">fotografií či fotodokumentací prokazující použití loga, </w:t>
      </w:r>
    </w:p>
    <w:p w14:paraId="7D708BE7" w14:textId="44A93A27" w:rsidR="000A40B4" w:rsidRPr="00F37F9D" w:rsidRDefault="00267BD2" w:rsidP="000A40B4">
      <w:pPr>
        <w:pStyle w:val="Odstavecseseznamem"/>
        <w:numPr>
          <w:ilvl w:val="7"/>
          <w:numId w:val="36"/>
        </w:numPr>
        <w:tabs>
          <w:tab w:val="num" w:pos="851"/>
        </w:tabs>
        <w:spacing w:after="60"/>
        <w:ind w:left="851"/>
        <w:jc w:val="both"/>
        <w:rPr>
          <w:rFonts w:ascii="Arial" w:hAnsi="Arial" w:cs="Arial"/>
          <w:i/>
          <w:sz w:val="22"/>
          <w:szCs w:val="22"/>
        </w:rPr>
      </w:pPr>
      <w:r w:rsidRPr="00F37F9D">
        <w:rPr>
          <w:rFonts w:ascii="Arial" w:hAnsi="Arial" w:cs="Arial"/>
          <w:sz w:val="22"/>
          <w:szCs w:val="22"/>
        </w:rPr>
        <w:t>předložením tištěného dokumentu</w:t>
      </w:r>
      <w:r w:rsidR="00784B89" w:rsidRPr="00F37F9D">
        <w:rPr>
          <w:rFonts w:ascii="Arial" w:hAnsi="Arial" w:cs="Arial"/>
          <w:sz w:val="22"/>
          <w:szCs w:val="22"/>
        </w:rPr>
        <w:t xml:space="preserve"> označeného v souladu s odst. 4. tohoto článku: </w:t>
      </w:r>
      <w:r w:rsidRPr="00F37F9D">
        <w:rPr>
          <w:rFonts w:ascii="Arial" w:hAnsi="Arial" w:cs="Arial"/>
          <w:sz w:val="22"/>
          <w:szCs w:val="22"/>
        </w:rPr>
        <w:t xml:space="preserve">plakátu, letáku, pozvánky, brožury, </w:t>
      </w:r>
      <w:r w:rsidR="000A40B4" w:rsidRPr="00F37F9D">
        <w:rPr>
          <w:rFonts w:ascii="Arial" w:hAnsi="Arial" w:cs="Arial"/>
          <w:sz w:val="22"/>
          <w:szCs w:val="22"/>
        </w:rPr>
        <w:t>prezentace</w:t>
      </w:r>
      <w:r w:rsidR="00784B89" w:rsidRPr="00F37F9D">
        <w:rPr>
          <w:rFonts w:ascii="Arial" w:hAnsi="Arial" w:cs="Arial"/>
          <w:sz w:val="22"/>
          <w:szCs w:val="22"/>
        </w:rPr>
        <w:t>,</w:t>
      </w:r>
      <w:r w:rsidR="000A40B4" w:rsidRPr="00F37F9D">
        <w:rPr>
          <w:rFonts w:ascii="Arial" w:hAnsi="Arial" w:cs="Arial"/>
          <w:sz w:val="22"/>
          <w:szCs w:val="22"/>
        </w:rPr>
        <w:t xml:space="preserve"> </w:t>
      </w:r>
      <w:r w:rsidRPr="00F37F9D">
        <w:rPr>
          <w:rFonts w:ascii="Arial" w:hAnsi="Arial" w:cs="Arial"/>
          <w:sz w:val="22"/>
          <w:szCs w:val="22"/>
        </w:rPr>
        <w:t>publikace</w:t>
      </w:r>
      <w:r w:rsidR="000A40B4" w:rsidRPr="00F37F9D">
        <w:rPr>
          <w:rFonts w:ascii="Arial" w:hAnsi="Arial" w:cs="Arial"/>
          <w:sz w:val="22"/>
          <w:szCs w:val="22"/>
        </w:rPr>
        <w:t>, obalu CD</w:t>
      </w:r>
      <w:r w:rsidRPr="00F37F9D">
        <w:rPr>
          <w:rFonts w:ascii="Arial" w:hAnsi="Arial" w:cs="Arial"/>
          <w:sz w:val="22"/>
          <w:szCs w:val="22"/>
        </w:rPr>
        <w:t xml:space="preserve"> apod.</w:t>
      </w:r>
      <w:r w:rsidR="00784B89" w:rsidRPr="00F37F9D">
        <w:rPr>
          <w:rFonts w:ascii="Arial" w:hAnsi="Arial" w:cs="Arial"/>
          <w:sz w:val="22"/>
          <w:szCs w:val="22"/>
        </w:rPr>
        <w:t>,</w:t>
      </w:r>
      <w:r w:rsidR="000A40B4" w:rsidRPr="00F37F9D">
        <w:rPr>
          <w:rFonts w:ascii="Arial" w:hAnsi="Arial" w:cs="Arial"/>
          <w:sz w:val="22"/>
          <w:szCs w:val="22"/>
        </w:rPr>
        <w:t xml:space="preserve"> </w:t>
      </w:r>
    </w:p>
    <w:p w14:paraId="21975527" w14:textId="45AA8273" w:rsidR="009C7C04" w:rsidRPr="00F37F9D" w:rsidRDefault="009C7C04" w:rsidP="009C7C04">
      <w:pPr>
        <w:pStyle w:val="Odstavecseseznamem"/>
        <w:numPr>
          <w:ilvl w:val="7"/>
          <w:numId w:val="36"/>
        </w:numPr>
        <w:tabs>
          <w:tab w:val="num" w:pos="851"/>
        </w:tabs>
        <w:spacing w:after="60"/>
        <w:ind w:left="851"/>
        <w:jc w:val="both"/>
        <w:rPr>
          <w:rFonts w:ascii="Arial" w:hAnsi="Arial" w:cs="Arial"/>
          <w:sz w:val="22"/>
          <w:szCs w:val="22"/>
        </w:rPr>
      </w:pPr>
      <w:r w:rsidRPr="00F37F9D">
        <w:rPr>
          <w:rFonts w:ascii="Arial" w:hAnsi="Arial" w:cs="Arial"/>
          <w:sz w:val="22"/>
          <w:szCs w:val="22"/>
        </w:rPr>
        <w:t>předložením originálu nebo kopie článku z médií s uvedením data zveřejnění (obecní zpravodaj, regionální tisk, jiné tištěné periodikum, webové stránky apod.),</w:t>
      </w:r>
    </w:p>
    <w:p w14:paraId="7079D903" w14:textId="49AADE28" w:rsidR="000A40B4" w:rsidRPr="00F37F9D" w:rsidRDefault="00267BD2" w:rsidP="000A40B4">
      <w:pPr>
        <w:pStyle w:val="Odstavecseseznamem"/>
        <w:numPr>
          <w:ilvl w:val="7"/>
          <w:numId w:val="36"/>
        </w:numPr>
        <w:tabs>
          <w:tab w:val="num" w:pos="851"/>
        </w:tabs>
        <w:spacing w:after="60"/>
        <w:ind w:left="851"/>
        <w:jc w:val="both"/>
        <w:rPr>
          <w:rFonts w:ascii="Arial" w:hAnsi="Arial" w:cs="Arial"/>
          <w:i/>
          <w:sz w:val="22"/>
          <w:szCs w:val="22"/>
        </w:rPr>
      </w:pPr>
      <w:r w:rsidRPr="00F37F9D">
        <w:rPr>
          <w:rFonts w:ascii="Arial" w:hAnsi="Arial" w:cs="Arial"/>
          <w:sz w:val="22"/>
          <w:szCs w:val="22"/>
        </w:rPr>
        <w:t>předložením předmětu nebo propagačního předmětu</w:t>
      </w:r>
      <w:r w:rsidR="000A40B4" w:rsidRPr="00F37F9D">
        <w:rPr>
          <w:rFonts w:ascii="Arial" w:hAnsi="Arial" w:cs="Arial"/>
          <w:sz w:val="22"/>
          <w:szCs w:val="22"/>
        </w:rPr>
        <w:t xml:space="preserve"> s použitým logem</w:t>
      </w:r>
      <w:r w:rsidRPr="00F37F9D">
        <w:rPr>
          <w:rFonts w:ascii="Arial" w:hAnsi="Arial" w:cs="Arial"/>
          <w:sz w:val="22"/>
          <w:szCs w:val="22"/>
        </w:rPr>
        <w:t xml:space="preserve">, </w:t>
      </w:r>
    </w:p>
    <w:p w14:paraId="71554A1E" w14:textId="1DFCAF08" w:rsidR="000A40B4" w:rsidRPr="00F37F9D" w:rsidRDefault="000A40B4" w:rsidP="000A40B4">
      <w:pPr>
        <w:pStyle w:val="Odstavecseseznamem"/>
        <w:numPr>
          <w:ilvl w:val="7"/>
          <w:numId w:val="36"/>
        </w:numPr>
        <w:tabs>
          <w:tab w:val="num" w:pos="851"/>
        </w:tabs>
        <w:spacing w:after="60"/>
        <w:ind w:left="851"/>
        <w:jc w:val="both"/>
        <w:rPr>
          <w:rFonts w:ascii="Arial" w:hAnsi="Arial" w:cs="Arial"/>
          <w:sz w:val="22"/>
          <w:szCs w:val="22"/>
        </w:rPr>
      </w:pPr>
      <w:r w:rsidRPr="00F37F9D">
        <w:rPr>
          <w:rFonts w:ascii="Arial" w:hAnsi="Arial" w:cs="Arial"/>
          <w:sz w:val="22"/>
          <w:szCs w:val="22"/>
        </w:rPr>
        <w:t>d</w:t>
      </w:r>
      <w:r w:rsidR="00267BD2" w:rsidRPr="00F37F9D">
        <w:rPr>
          <w:rFonts w:ascii="Arial" w:hAnsi="Arial" w:cs="Arial"/>
          <w:sz w:val="22"/>
          <w:szCs w:val="22"/>
        </w:rPr>
        <w:t xml:space="preserve">alší způsoby prezentace mohou být doplněny individuálně dle charakteru </w:t>
      </w:r>
      <w:r w:rsidR="00E9165B" w:rsidRPr="00F37F9D">
        <w:rPr>
          <w:rFonts w:ascii="Arial" w:hAnsi="Arial" w:cs="Arial"/>
          <w:sz w:val="22"/>
          <w:szCs w:val="22"/>
        </w:rPr>
        <w:t>projektu/akce/aktivity/služby</w:t>
      </w:r>
      <w:r w:rsidR="00267BD2" w:rsidRPr="00F37F9D">
        <w:rPr>
          <w:rFonts w:ascii="Arial" w:hAnsi="Arial" w:cs="Arial"/>
          <w:sz w:val="22"/>
          <w:szCs w:val="22"/>
        </w:rPr>
        <w:t xml:space="preserve"> v</w:t>
      </w:r>
      <w:r w:rsidR="00E9165B" w:rsidRPr="00F37F9D">
        <w:rPr>
          <w:rFonts w:ascii="Arial" w:hAnsi="Arial" w:cs="Arial"/>
          <w:sz w:val="22"/>
          <w:szCs w:val="22"/>
        </w:rPr>
        <w:t xml:space="preserve">e </w:t>
      </w:r>
      <w:r w:rsidR="00267BD2" w:rsidRPr="00F37F9D">
        <w:rPr>
          <w:rFonts w:ascii="Arial" w:hAnsi="Arial" w:cs="Arial"/>
          <w:sz w:val="22"/>
          <w:szCs w:val="22"/>
        </w:rPr>
        <w:t xml:space="preserve">smlouvě. </w:t>
      </w:r>
    </w:p>
    <w:p w14:paraId="1D6E9CBF" w14:textId="77777777" w:rsidR="000A40B4" w:rsidRPr="00F37F9D" w:rsidRDefault="00267BD2" w:rsidP="00267BD2">
      <w:pPr>
        <w:pStyle w:val="Odstavecseseznamem"/>
        <w:numPr>
          <w:ilvl w:val="6"/>
          <w:numId w:val="36"/>
        </w:numPr>
        <w:spacing w:after="60"/>
        <w:ind w:left="426" w:hanging="426"/>
        <w:jc w:val="both"/>
        <w:rPr>
          <w:rFonts w:ascii="Arial" w:hAnsi="Arial" w:cs="Arial"/>
          <w:sz w:val="22"/>
          <w:szCs w:val="22"/>
        </w:rPr>
      </w:pPr>
      <w:r w:rsidRPr="00F37F9D">
        <w:rPr>
          <w:rFonts w:ascii="Arial" w:hAnsi="Arial" w:cs="Arial"/>
          <w:sz w:val="22"/>
          <w:szCs w:val="22"/>
        </w:rPr>
        <w:t xml:space="preserve">Náklady související s informovaností i publicitou nese příjemce. </w:t>
      </w:r>
    </w:p>
    <w:p w14:paraId="2E8C96B3" w14:textId="5EF9E3CF" w:rsidR="000A40B4" w:rsidRPr="00F37F9D" w:rsidRDefault="00267BD2" w:rsidP="00267BD2">
      <w:pPr>
        <w:pStyle w:val="Odstavecseseznamem"/>
        <w:numPr>
          <w:ilvl w:val="6"/>
          <w:numId w:val="36"/>
        </w:numPr>
        <w:spacing w:after="60"/>
        <w:ind w:left="426" w:hanging="426"/>
        <w:jc w:val="both"/>
        <w:rPr>
          <w:rFonts w:ascii="Arial" w:hAnsi="Arial" w:cs="Arial"/>
          <w:sz w:val="22"/>
          <w:szCs w:val="22"/>
        </w:rPr>
      </w:pPr>
      <w:r w:rsidRPr="00F37F9D">
        <w:rPr>
          <w:rFonts w:ascii="Arial" w:hAnsi="Arial" w:cs="Arial"/>
          <w:sz w:val="22"/>
          <w:szCs w:val="22"/>
        </w:rPr>
        <w:t xml:space="preserve">V případě, že </w:t>
      </w:r>
      <w:r w:rsidR="00B03632" w:rsidRPr="00F37F9D">
        <w:rPr>
          <w:rFonts w:ascii="Arial" w:hAnsi="Arial" w:cs="Arial"/>
          <w:sz w:val="22"/>
          <w:szCs w:val="22"/>
        </w:rPr>
        <w:t>p</w:t>
      </w:r>
      <w:r w:rsidRPr="00F37F9D">
        <w:rPr>
          <w:rFonts w:ascii="Arial" w:hAnsi="Arial" w:cs="Arial"/>
          <w:sz w:val="22"/>
          <w:szCs w:val="22"/>
        </w:rPr>
        <w:t>říjemce neprovede publicitu v souladu s</w:t>
      </w:r>
      <w:r w:rsidR="00B03632" w:rsidRPr="00F37F9D">
        <w:rPr>
          <w:rFonts w:ascii="Arial" w:hAnsi="Arial" w:cs="Arial"/>
          <w:sz w:val="22"/>
          <w:szCs w:val="22"/>
        </w:rPr>
        <w:t> těmito zásadami, vyhlášeným</w:t>
      </w:r>
      <w:r w:rsidRPr="00F37F9D">
        <w:rPr>
          <w:rFonts w:ascii="Arial" w:hAnsi="Arial" w:cs="Arial"/>
          <w:sz w:val="22"/>
          <w:szCs w:val="22"/>
        </w:rPr>
        <w:t xml:space="preserve">  </w:t>
      </w:r>
      <w:r w:rsidR="00B03632" w:rsidRPr="00F37F9D">
        <w:rPr>
          <w:rFonts w:ascii="Arial" w:hAnsi="Arial" w:cs="Arial"/>
          <w:sz w:val="22"/>
          <w:szCs w:val="22"/>
        </w:rPr>
        <w:t>p</w:t>
      </w:r>
      <w:r w:rsidRPr="00F37F9D">
        <w:rPr>
          <w:rFonts w:ascii="Arial" w:hAnsi="Arial" w:cs="Arial"/>
          <w:sz w:val="22"/>
          <w:szCs w:val="22"/>
        </w:rPr>
        <w:t xml:space="preserve">rogramem a se smlouvou, jedná se o méně závažné </w:t>
      </w:r>
      <w:r w:rsidR="00B35E85" w:rsidRPr="00F37F9D">
        <w:rPr>
          <w:rFonts w:ascii="Arial" w:hAnsi="Arial" w:cs="Arial"/>
          <w:sz w:val="22"/>
          <w:szCs w:val="22"/>
        </w:rPr>
        <w:t>porušení rozpočtové kázně dle § </w:t>
      </w:r>
      <w:r w:rsidRPr="00F37F9D">
        <w:rPr>
          <w:rFonts w:ascii="Arial" w:hAnsi="Arial" w:cs="Arial"/>
          <w:sz w:val="22"/>
          <w:szCs w:val="22"/>
        </w:rPr>
        <w:t xml:space="preserve">22 zákona o rozpočtových pravidlech územních rozpočtů a </w:t>
      </w:r>
      <w:r w:rsidR="00B03632" w:rsidRPr="00F37F9D">
        <w:rPr>
          <w:rFonts w:ascii="Arial" w:hAnsi="Arial" w:cs="Arial"/>
          <w:sz w:val="22"/>
          <w:szCs w:val="22"/>
        </w:rPr>
        <w:t>p</w:t>
      </w:r>
      <w:r w:rsidRPr="00F37F9D">
        <w:rPr>
          <w:rFonts w:ascii="Arial" w:hAnsi="Arial" w:cs="Arial"/>
          <w:b/>
          <w:sz w:val="22"/>
          <w:szCs w:val="22"/>
        </w:rPr>
        <w:t xml:space="preserve">říjemci bude uložena sankce ve výši </w:t>
      </w:r>
      <w:r w:rsidRPr="00F37F9D">
        <w:rPr>
          <w:rFonts w:ascii="Arial" w:hAnsi="Arial" w:cs="Arial"/>
          <w:b/>
          <w:strike/>
          <w:sz w:val="22"/>
          <w:szCs w:val="22"/>
        </w:rPr>
        <w:t>5%</w:t>
      </w:r>
      <w:r w:rsidRPr="00F37F9D">
        <w:rPr>
          <w:rFonts w:ascii="Arial" w:hAnsi="Arial" w:cs="Arial"/>
          <w:sz w:val="22"/>
          <w:szCs w:val="22"/>
        </w:rPr>
        <w:t xml:space="preserve"> </w:t>
      </w:r>
      <w:r w:rsidR="00C53F9C" w:rsidRPr="00F37F9D">
        <w:rPr>
          <w:rFonts w:ascii="Arial" w:hAnsi="Arial" w:cs="Arial"/>
          <w:b/>
          <w:sz w:val="22"/>
          <w:szCs w:val="22"/>
        </w:rPr>
        <w:t>10%</w:t>
      </w:r>
      <w:r w:rsidR="00C53F9C" w:rsidRPr="00F37F9D">
        <w:rPr>
          <w:rFonts w:ascii="Arial" w:hAnsi="Arial" w:cs="Arial"/>
          <w:sz w:val="22"/>
          <w:szCs w:val="22"/>
        </w:rPr>
        <w:t xml:space="preserve"> </w:t>
      </w:r>
      <w:r w:rsidRPr="00F37F9D">
        <w:rPr>
          <w:rFonts w:ascii="Arial" w:hAnsi="Arial" w:cs="Arial"/>
          <w:b/>
          <w:sz w:val="22"/>
          <w:szCs w:val="22"/>
        </w:rPr>
        <w:t>z</w:t>
      </w:r>
      <w:r w:rsidR="00AE708D" w:rsidRPr="00F37F9D">
        <w:rPr>
          <w:rFonts w:ascii="Arial" w:hAnsi="Arial" w:cs="Arial"/>
          <w:b/>
          <w:sz w:val="22"/>
          <w:szCs w:val="22"/>
        </w:rPr>
        <w:t> </w:t>
      </w:r>
      <w:r w:rsidRPr="00F37F9D">
        <w:rPr>
          <w:rFonts w:ascii="Arial" w:hAnsi="Arial" w:cs="Arial"/>
          <w:b/>
          <w:sz w:val="22"/>
          <w:szCs w:val="22"/>
        </w:rPr>
        <w:t>p</w:t>
      </w:r>
      <w:r w:rsidR="00AE708D" w:rsidRPr="00F37F9D">
        <w:rPr>
          <w:rFonts w:ascii="Arial" w:hAnsi="Arial" w:cs="Arial"/>
          <w:b/>
          <w:sz w:val="22"/>
          <w:szCs w:val="22"/>
        </w:rPr>
        <w:t>oskytnuté</w:t>
      </w:r>
      <w:r w:rsidRPr="00F37F9D">
        <w:rPr>
          <w:rFonts w:ascii="Arial" w:hAnsi="Arial" w:cs="Arial"/>
          <w:b/>
          <w:sz w:val="22"/>
          <w:szCs w:val="22"/>
        </w:rPr>
        <w:t xml:space="preserve"> dotace</w:t>
      </w:r>
      <w:r w:rsidRPr="00F37F9D">
        <w:rPr>
          <w:rFonts w:ascii="Arial" w:hAnsi="Arial" w:cs="Arial"/>
          <w:sz w:val="22"/>
          <w:szCs w:val="22"/>
        </w:rPr>
        <w:t xml:space="preserve">, kterou je </w:t>
      </w:r>
      <w:r w:rsidR="00B03632" w:rsidRPr="00F37F9D">
        <w:rPr>
          <w:rFonts w:ascii="Arial" w:hAnsi="Arial" w:cs="Arial"/>
          <w:sz w:val="22"/>
          <w:szCs w:val="22"/>
        </w:rPr>
        <w:t>p</w:t>
      </w:r>
      <w:r w:rsidRPr="00F37F9D">
        <w:rPr>
          <w:rFonts w:ascii="Arial" w:hAnsi="Arial" w:cs="Arial"/>
          <w:sz w:val="22"/>
          <w:szCs w:val="22"/>
        </w:rPr>
        <w:t xml:space="preserve">říjemce povinen </w:t>
      </w:r>
      <w:r w:rsidRPr="00F37F9D">
        <w:rPr>
          <w:rFonts w:ascii="Arial" w:hAnsi="Arial" w:cs="Arial"/>
          <w:b/>
          <w:sz w:val="22"/>
          <w:szCs w:val="22"/>
        </w:rPr>
        <w:t>vrátit</w:t>
      </w:r>
      <w:r w:rsidRPr="00F37F9D">
        <w:rPr>
          <w:rFonts w:ascii="Arial" w:hAnsi="Arial" w:cs="Arial"/>
          <w:sz w:val="22"/>
          <w:szCs w:val="22"/>
        </w:rPr>
        <w:t xml:space="preserve"> </w:t>
      </w:r>
      <w:r w:rsidR="00B03632" w:rsidRPr="00F37F9D">
        <w:rPr>
          <w:rFonts w:ascii="Arial" w:hAnsi="Arial" w:cs="Arial"/>
          <w:sz w:val="22"/>
          <w:szCs w:val="22"/>
        </w:rPr>
        <w:t>m</w:t>
      </w:r>
      <w:r w:rsidRPr="00F37F9D">
        <w:rPr>
          <w:rFonts w:ascii="Arial" w:hAnsi="Arial" w:cs="Arial"/>
          <w:sz w:val="22"/>
          <w:szCs w:val="22"/>
        </w:rPr>
        <w:t xml:space="preserve">ěstu, a to do 10 dní od doručení výzvy ze strany </w:t>
      </w:r>
      <w:r w:rsidR="00B03632" w:rsidRPr="00F37F9D">
        <w:rPr>
          <w:rFonts w:ascii="Arial" w:hAnsi="Arial" w:cs="Arial"/>
          <w:sz w:val="22"/>
          <w:szCs w:val="22"/>
        </w:rPr>
        <w:t>m</w:t>
      </w:r>
      <w:r w:rsidRPr="00F37F9D">
        <w:rPr>
          <w:rFonts w:ascii="Arial" w:hAnsi="Arial" w:cs="Arial"/>
          <w:sz w:val="22"/>
          <w:szCs w:val="22"/>
        </w:rPr>
        <w:t xml:space="preserve">ěsta. </w:t>
      </w:r>
    </w:p>
    <w:p w14:paraId="34933D83" w14:textId="45747A95" w:rsidR="00267BD2" w:rsidRPr="000A40B4" w:rsidRDefault="00267BD2" w:rsidP="00267BD2">
      <w:pPr>
        <w:pStyle w:val="Odstavecseseznamem"/>
        <w:numPr>
          <w:ilvl w:val="6"/>
          <w:numId w:val="36"/>
        </w:numPr>
        <w:spacing w:after="60"/>
        <w:ind w:left="426" w:hanging="426"/>
        <w:jc w:val="both"/>
        <w:rPr>
          <w:rFonts w:ascii="Arial" w:hAnsi="Arial" w:cs="Arial"/>
          <w:color w:val="FF0000"/>
          <w:sz w:val="22"/>
          <w:szCs w:val="22"/>
        </w:rPr>
      </w:pPr>
      <w:r w:rsidRPr="00F37F9D">
        <w:rPr>
          <w:rFonts w:ascii="Arial" w:hAnsi="Arial" w:cs="Arial"/>
          <w:sz w:val="22"/>
          <w:szCs w:val="22"/>
        </w:rPr>
        <w:lastRenderedPageBreak/>
        <w:t xml:space="preserve">Nastane-li situace, za kterou by byla </w:t>
      </w:r>
      <w:r w:rsidR="00B03632" w:rsidRPr="00F37F9D">
        <w:rPr>
          <w:rFonts w:ascii="Arial" w:hAnsi="Arial" w:cs="Arial"/>
          <w:sz w:val="22"/>
          <w:szCs w:val="22"/>
        </w:rPr>
        <w:t>p</w:t>
      </w:r>
      <w:r w:rsidRPr="00F37F9D">
        <w:rPr>
          <w:rFonts w:ascii="Arial" w:hAnsi="Arial" w:cs="Arial"/>
          <w:sz w:val="22"/>
          <w:szCs w:val="22"/>
        </w:rPr>
        <w:t>říjemci uložena</w:t>
      </w:r>
      <w:r w:rsidR="00E46761" w:rsidRPr="00F37F9D">
        <w:rPr>
          <w:rFonts w:ascii="Arial" w:hAnsi="Arial" w:cs="Arial"/>
          <w:sz w:val="22"/>
          <w:szCs w:val="22"/>
        </w:rPr>
        <w:t xml:space="preserve"> sankce</w:t>
      </w:r>
      <w:r w:rsidRPr="00F37F9D">
        <w:rPr>
          <w:rFonts w:ascii="Arial" w:hAnsi="Arial" w:cs="Arial"/>
          <w:sz w:val="22"/>
          <w:szCs w:val="22"/>
        </w:rPr>
        <w:t xml:space="preserve">, ale peněžní prostředky z dotace ještě nebyly poskytnuty, pak sankce nebude </w:t>
      </w:r>
      <w:r w:rsidR="00B03632" w:rsidRPr="00F37F9D">
        <w:rPr>
          <w:rFonts w:ascii="Arial" w:hAnsi="Arial" w:cs="Arial"/>
          <w:sz w:val="22"/>
          <w:szCs w:val="22"/>
        </w:rPr>
        <w:t>p</w:t>
      </w:r>
      <w:r w:rsidRPr="00F37F9D">
        <w:rPr>
          <w:rFonts w:ascii="Arial" w:hAnsi="Arial" w:cs="Arial"/>
          <w:sz w:val="22"/>
          <w:szCs w:val="22"/>
        </w:rPr>
        <w:t>říjemci uložena a místo toho bude v odpovídající výši zkrácena dotace.</w:t>
      </w:r>
    </w:p>
    <w:p w14:paraId="4B475D21" w14:textId="3FEDAE20" w:rsidR="00267BD2" w:rsidRDefault="00267BD2" w:rsidP="00267BD2">
      <w:pPr>
        <w:spacing w:after="60"/>
        <w:jc w:val="both"/>
        <w:rPr>
          <w:rFonts w:ascii="Arial" w:hAnsi="Arial" w:cs="Arial"/>
          <w:sz w:val="22"/>
          <w:szCs w:val="22"/>
        </w:rPr>
      </w:pPr>
    </w:p>
    <w:p w14:paraId="723E1779" w14:textId="77777777" w:rsidR="00630687" w:rsidRPr="00150DCD" w:rsidRDefault="003724D3" w:rsidP="002B02AB">
      <w:pPr>
        <w:pStyle w:val="Zkladntext"/>
        <w:tabs>
          <w:tab w:val="left" w:pos="709"/>
        </w:tabs>
        <w:spacing w:after="60"/>
        <w:jc w:val="center"/>
        <w:rPr>
          <w:rFonts w:ascii="Arial" w:hAnsi="Arial" w:cs="Arial"/>
          <w:b/>
        </w:rPr>
      </w:pPr>
      <w:r w:rsidRPr="00150DCD">
        <w:rPr>
          <w:rFonts w:ascii="Arial" w:hAnsi="Arial" w:cs="Arial"/>
          <w:b/>
        </w:rPr>
        <w:t xml:space="preserve">Čl. </w:t>
      </w:r>
      <w:r w:rsidR="00A723B9" w:rsidRPr="00150DCD">
        <w:rPr>
          <w:rFonts w:ascii="Arial" w:hAnsi="Arial" w:cs="Arial"/>
          <w:b/>
        </w:rPr>
        <w:t>9</w:t>
      </w:r>
    </w:p>
    <w:p w14:paraId="5317707F" w14:textId="77777777" w:rsidR="003724D3" w:rsidRPr="00150DCD" w:rsidRDefault="003724D3" w:rsidP="00080C6D">
      <w:pPr>
        <w:pStyle w:val="Zkladntext"/>
        <w:tabs>
          <w:tab w:val="left" w:pos="709"/>
        </w:tabs>
        <w:spacing w:after="240"/>
        <w:jc w:val="center"/>
        <w:rPr>
          <w:rFonts w:ascii="Arial" w:hAnsi="Arial" w:cs="Arial"/>
          <w:b/>
        </w:rPr>
      </w:pPr>
      <w:r w:rsidRPr="00150DCD">
        <w:rPr>
          <w:rFonts w:ascii="Arial" w:hAnsi="Arial" w:cs="Arial"/>
          <w:b/>
        </w:rPr>
        <w:t>Kontrola</w:t>
      </w:r>
    </w:p>
    <w:p w14:paraId="4CCDEF49" w14:textId="77777777" w:rsidR="00C76344" w:rsidRPr="00150DCD" w:rsidRDefault="00C76344" w:rsidP="003900B5">
      <w:pPr>
        <w:pStyle w:val="Zkladntext"/>
        <w:numPr>
          <w:ilvl w:val="0"/>
          <w:numId w:val="7"/>
        </w:numPr>
        <w:tabs>
          <w:tab w:val="clear" w:pos="750"/>
          <w:tab w:val="left" w:pos="426"/>
        </w:tabs>
        <w:spacing w:after="60"/>
        <w:ind w:left="425" w:hanging="425"/>
        <w:rPr>
          <w:rFonts w:ascii="Arial" w:hAnsi="Arial" w:cs="Arial"/>
          <w:strike/>
          <w:sz w:val="22"/>
          <w:szCs w:val="22"/>
        </w:rPr>
      </w:pPr>
      <w:r w:rsidRPr="00150DCD">
        <w:rPr>
          <w:rFonts w:ascii="Arial" w:hAnsi="Arial" w:cs="Arial"/>
          <w:sz w:val="22"/>
          <w:szCs w:val="22"/>
        </w:rPr>
        <w:t xml:space="preserve">Žadatel a příjemce dotace je povinen umožnit poskytovateli a jim pověřeným osobám provedení kontroly v souladu se zákonem o finanční kontrole. </w:t>
      </w:r>
    </w:p>
    <w:p w14:paraId="136196EB" w14:textId="77777777" w:rsidR="00C76344" w:rsidRPr="00150DCD" w:rsidRDefault="006E4200" w:rsidP="003900B5">
      <w:pPr>
        <w:pStyle w:val="Zkladntext"/>
        <w:numPr>
          <w:ilvl w:val="0"/>
          <w:numId w:val="7"/>
        </w:numPr>
        <w:tabs>
          <w:tab w:val="clear" w:pos="750"/>
          <w:tab w:val="left" w:pos="426"/>
        </w:tabs>
        <w:spacing w:after="60"/>
        <w:ind w:left="425" w:hanging="425"/>
        <w:rPr>
          <w:rFonts w:ascii="Arial" w:hAnsi="Arial" w:cs="Arial"/>
          <w:strike/>
          <w:sz w:val="22"/>
          <w:szCs w:val="22"/>
        </w:rPr>
      </w:pPr>
      <w:r w:rsidRPr="00150DCD">
        <w:rPr>
          <w:rFonts w:ascii="Arial" w:hAnsi="Arial" w:cs="Arial"/>
          <w:sz w:val="22"/>
          <w:szCs w:val="22"/>
        </w:rPr>
        <w:t xml:space="preserve">Předběžnou </w:t>
      </w:r>
      <w:r w:rsidR="00C76344" w:rsidRPr="00150DCD">
        <w:rPr>
          <w:rFonts w:ascii="Arial" w:hAnsi="Arial" w:cs="Arial"/>
          <w:sz w:val="22"/>
          <w:szCs w:val="22"/>
        </w:rPr>
        <w:t xml:space="preserve">finanční kontrolu </w:t>
      </w:r>
      <w:r w:rsidRPr="00150DCD">
        <w:rPr>
          <w:rFonts w:ascii="Arial" w:hAnsi="Arial" w:cs="Arial"/>
          <w:sz w:val="22"/>
          <w:szCs w:val="22"/>
        </w:rPr>
        <w:t xml:space="preserve">před poskytnutím dotace a průběžnou kontrolu nakládání s dotacemi a kontrolu vyúčtování poskytnutých dotací </w:t>
      </w:r>
      <w:r w:rsidR="00873AF2" w:rsidRPr="00150DCD">
        <w:rPr>
          <w:rFonts w:ascii="Arial" w:hAnsi="Arial" w:cs="Arial"/>
          <w:sz w:val="22"/>
          <w:szCs w:val="22"/>
        </w:rPr>
        <w:t xml:space="preserve">provádí administrátor. </w:t>
      </w:r>
      <w:r w:rsidRPr="00150DCD">
        <w:rPr>
          <w:rFonts w:ascii="Arial" w:hAnsi="Arial" w:cs="Arial"/>
          <w:sz w:val="22"/>
          <w:szCs w:val="22"/>
        </w:rPr>
        <w:t xml:space="preserve"> </w:t>
      </w:r>
    </w:p>
    <w:p w14:paraId="21E76F38" w14:textId="77777777" w:rsidR="00873AF2" w:rsidRPr="00150DCD" w:rsidRDefault="00CF7017" w:rsidP="003900B5">
      <w:pPr>
        <w:pStyle w:val="Zkladntext"/>
        <w:numPr>
          <w:ilvl w:val="0"/>
          <w:numId w:val="7"/>
        </w:numPr>
        <w:tabs>
          <w:tab w:val="clear" w:pos="750"/>
        </w:tabs>
        <w:spacing w:after="60"/>
        <w:ind w:left="425" w:hanging="425"/>
        <w:rPr>
          <w:rFonts w:ascii="Arial" w:hAnsi="Arial" w:cs="Arial"/>
          <w:sz w:val="22"/>
          <w:szCs w:val="22"/>
        </w:rPr>
      </w:pPr>
      <w:r w:rsidRPr="00150DCD">
        <w:rPr>
          <w:rFonts w:ascii="Arial" w:hAnsi="Arial" w:cs="Arial"/>
          <w:b/>
          <w:sz w:val="22"/>
          <w:szCs w:val="22"/>
        </w:rPr>
        <w:t>Veřejnosprávní kontrol</w:t>
      </w:r>
      <w:r w:rsidR="006E4384" w:rsidRPr="00150DCD">
        <w:rPr>
          <w:rFonts w:ascii="Arial" w:hAnsi="Arial" w:cs="Arial"/>
          <w:b/>
          <w:sz w:val="22"/>
          <w:szCs w:val="22"/>
        </w:rPr>
        <w:t>u</w:t>
      </w:r>
      <w:r w:rsidR="004D6E42" w:rsidRPr="00150DCD">
        <w:rPr>
          <w:rFonts w:ascii="Arial" w:hAnsi="Arial" w:cs="Arial"/>
          <w:sz w:val="22"/>
          <w:szCs w:val="22"/>
        </w:rPr>
        <w:t xml:space="preserve"> dle </w:t>
      </w:r>
      <w:proofErr w:type="spellStart"/>
      <w:r w:rsidR="007207AE" w:rsidRPr="00150DCD">
        <w:rPr>
          <w:rFonts w:ascii="Arial" w:hAnsi="Arial" w:cs="Arial"/>
          <w:sz w:val="22"/>
          <w:szCs w:val="22"/>
        </w:rPr>
        <w:t>ust</w:t>
      </w:r>
      <w:proofErr w:type="spellEnd"/>
      <w:r w:rsidR="007207AE" w:rsidRPr="00150DCD">
        <w:rPr>
          <w:rFonts w:ascii="Arial" w:hAnsi="Arial" w:cs="Arial"/>
          <w:sz w:val="22"/>
          <w:szCs w:val="22"/>
        </w:rPr>
        <w:t xml:space="preserve">. </w:t>
      </w:r>
      <w:r w:rsidR="004D6E42" w:rsidRPr="00150DCD">
        <w:rPr>
          <w:rFonts w:ascii="Arial" w:hAnsi="Arial" w:cs="Arial"/>
          <w:sz w:val="22"/>
          <w:szCs w:val="22"/>
        </w:rPr>
        <w:t xml:space="preserve">§ 9 odst. 2 zákona o finanční kontrole </w:t>
      </w:r>
      <w:r w:rsidR="00DA0381" w:rsidRPr="00150DCD">
        <w:rPr>
          <w:rFonts w:ascii="Arial" w:hAnsi="Arial" w:cs="Arial"/>
          <w:sz w:val="22"/>
          <w:szCs w:val="22"/>
        </w:rPr>
        <w:t xml:space="preserve">provádí </w:t>
      </w:r>
      <w:r w:rsidR="007207AE" w:rsidRPr="00150DCD">
        <w:rPr>
          <w:rFonts w:ascii="Arial" w:hAnsi="Arial" w:cs="Arial"/>
          <w:sz w:val="22"/>
          <w:szCs w:val="22"/>
        </w:rPr>
        <w:t>u </w:t>
      </w:r>
      <w:r w:rsidR="00873AF2" w:rsidRPr="00150DCD">
        <w:rPr>
          <w:rFonts w:ascii="Arial" w:hAnsi="Arial" w:cs="Arial"/>
          <w:sz w:val="22"/>
          <w:szCs w:val="22"/>
        </w:rPr>
        <w:t>příjemc</w:t>
      </w:r>
      <w:r w:rsidR="00DA0381" w:rsidRPr="00150DCD">
        <w:rPr>
          <w:rFonts w:ascii="Arial" w:hAnsi="Arial" w:cs="Arial"/>
          <w:sz w:val="22"/>
          <w:szCs w:val="22"/>
        </w:rPr>
        <w:t>e</w:t>
      </w:r>
      <w:r w:rsidR="00873AF2" w:rsidRPr="00150DCD">
        <w:rPr>
          <w:rFonts w:ascii="Arial" w:hAnsi="Arial" w:cs="Arial"/>
          <w:sz w:val="22"/>
          <w:szCs w:val="22"/>
        </w:rPr>
        <w:t xml:space="preserve"> dotac</w:t>
      </w:r>
      <w:r w:rsidR="00DA0381" w:rsidRPr="00150DCD">
        <w:rPr>
          <w:rFonts w:ascii="Arial" w:hAnsi="Arial" w:cs="Arial"/>
          <w:sz w:val="22"/>
          <w:szCs w:val="22"/>
        </w:rPr>
        <w:t>e</w:t>
      </w:r>
      <w:r w:rsidR="004D6E42" w:rsidRPr="00150DCD">
        <w:rPr>
          <w:rFonts w:ascii="Arial" w:hAnsi="Arial" w:cs="Arial"/>
          <w:sz w:val="22"/>
          <w:szCs w:val="22"/>
        </w:rPr>
        <w:t>:</w:t>
      </w:r>
    </w:p>
    <w:p w14:paraId="46A27383" w14:textId="77777777" w:rsidR="00873AF2" w:rsidRPr="00150DCD" w:rsidRDefault="00873AF2" w:rsidP="003900B5">
      <w:pPr>
        <w:pStyle w:val="Zkladntext"/>
        <w:tabs>
          <w:tab w:val="left" w:pos="2268"/>
        </w:tabs>
        <w:spacing w:after="0"/>
        <w:ind w:left="2268" w:hanging="1842"/>
        <w:rPr>
          <w:rFonts w:ascii="Arial" w:hAnsi="Arial" w:cs="Arial"/>
          <w:sz w:val="22"/>
          <w:szCs w:val="22"/>
        </w:rPr>
      </w:pPr>
      <w:r w:rsidRPr="00150DCD">
        <w:rPr>
          <w:rFonts w:ascii="Arial" w:hAnsi="Arial" w:cs="Arial"/>
          <w:b/>
          <w:sz w:val="22"/>
          <w:szCs w:val="22"/>
        </w:rPr>
        <w:t>administrátor</w:t>
      </w:r>
      <w:r w:rsidRPr="00150DCD">
        <w:rPr>
          <w:rFonts w:ascii="Arial" w:hAnsi="Arial" w:cs="Arial"/>
          <w:b/>
          <w:sz w:val="22"/>
          <w:szCs w:val="22"/>
        </w:rPr>
        <w:tab/>
        <w:t>u dotací ve výši 50</w:t>
      </w:r>
      <w:r w:rsidR="009E6A79" w:rsidRPr="00150DCD">
        <w:rPr>
          <w:rFonts w:ascii="Arial" w:hAnsi="Arial" w:cs="Arial"/>
          <w:b/>
          <w:sz w:val="22"/>
          <w:szCs w:val="22"/>
        </w:rPr>
        <w:t> 000</w:t>
      </w:r>
      <w:r w:rsidRPr="00150DCD">
        <w:rPr>
          <w:rFonts w:ascii="Arial" w:hAnsi="Arial" w:cs="Arial"/>
          <w:b/>
          <w:sz w:val="22"/>
          <w:szCs w:val="22"/>
        </w:rPr>
        <w:t xml:space="preserve"> </w:t>
      </w:r>
      <w:r w:rsidR="00DA0381" w:rsidRPr="00150DCD">
        <w:rPr>
          <w:rFonts w:ascii="Arial" w:hAnsi="Arial" w:cs="Arial"/>
          <w:b/>
          <w:sz w:val="22"/>
          <w:szCs w:val="22"/>
        </w:rPr>
        <w:t xml:space="preserve">Kč </w:t>
      </w:r>
      <w:r w:rsidRPr="00150DCD">
        <w:rPr>
          <w:rFonts w:ascii="Arial" w:hAnsi="Arial" w:cs="Arial"/>
          <w:b/>
          <w:sz w:val="22"/>
          <w:szCs w:val="22"/>
        </w:rPr>
        <w:t xml:space="preserve">– </w:t>
      </w:r>
      <w:r w:rsidR="009E6A79" w:rsidRPr="00150DCD">
        <w:rPr>
          <w:rFonts w:ascii="Arial" w:hAnsi="Arial" w:cs="Arial"/>
          <w:b/>
          <w:sz w:val="22"/>
          <w:szCs w:val="22"/>
        </w:rPr>
        <w:t>499 999</w:t>
      </w:r>
      <w:r w:rsidRPr="00150DCD">
        <w:rPr>
          <w:rFonts w:ascii="Arial" w:hAnsi="Arial" w:cs="Arial"/>
          <w:b/>
          <w:sz w:val="22"/>
          <w:szCs w:val="22"/>
        </w:rPr>
        <w:t xml:space="preserve"> </w:t>
      </w:r>
      <w:r w:rsidR="00DA0381" w:rsidRPr="00150DCD">
        <w:rPr>
          <w:rFonts w:ascii="Arial" w:hAnsi="Arial" w:cs="Arial"/>
          <w:b/>
          <w:sz w:val="22"/>
          <w:szCs w:val="22"/>
        </w:rPr>
        <w:t>Kč</w:t>
      </w:r>
      <w:r w:rsidRPr="00150DCD">
        <w:rPr>
          <w:rFonts w:ascii="Arial" w:hAnsi="Arial" w:cs="Arial"/>
          <w:sz w:val="22"/>
          <w:szCs w:val="22"/>
        </w:rPr>
        <w:t xml:space="preserve"> pro jednoho příjemce a jeden účel v jednom účetním období</w:t>
      </w:r>
      <w:r w:rsidR="00DA0381" w:rsidRPr="00150DCD">
        <w:rPr>
          <w:rFonts w:ascii="Arial" w:hAnsi="Arial" w:cs="Arial"/>
          <w:sz w:val="22"/>
          <w:szCs w:val="22"/>
        </w:rPr>
        <w:t>,</w:t>
      </w:r>
      <w:r w:rsidRPr="00150DCD">
        <w:rPr>
          <w:rFonts w:ascii="Arial" w:hAnsi="Arial" w:cs="Arial"/>
          <w:sz w:val="22"/>
          <w:szCs w:val="22"/>
        </w:rPr>
        <w:t xml:space="preserve"> </w:t>
      </w:r>
    </w:p>
    <w:p w14:paraId="61363CF5" w14:textId="71C628F4" w:rsidR="00DA0381" w:rsidRPr="00150DCD" w:rsidRDefault="003900B5" w:rsidP="003900B5">
      <w:pPr>
        <w:pStyle w:val="Zkladntext"/>
        <w:tabs>
          <w:tab w:val="left" w:pos="2268"/>
        </w:tabs>
        <w:spacing w:after="0"/>
        <w:ind w:left="2268" w:hanging="2268"/>
        <w:rPr>
          <w:rFonts w:ascii="Arial" w:hAnsi="Arial" w:cs="Arial"/>
          <w:b/>
          <w:sz w:val="22"/>
          <w:szCs w:val="22"/>
        </w:rPr>
      </w:pPr>
      <w:r w:rsidRPr="00150DCD">
        <w:rPr>
          <w:rFonts w:ascii="Arial" w:hAnsi="Arial" w:cs="Arial"/>
          <w:sz w:val="22"/>
          <w:szCs w:val="22"/>
        </w:rPr>
        <w:tab/>
      </w:r>
      <w:r w:rsidR="00DA0381" w:rsidRPr="00150DCD">
        <w:rPr>
          <w:rFonts w:ascii="Arial" w:hAnsi="Arial" w:cs="Arial"/>
          <w:b/>
          <w:sz w:val="22"/>
          <w:szCs w:val="22"/>
        </w:rPr>
        <w:t xml:space="preserve">při vyhodnocení zvýšených rizik </w:t>
      </w:r>
      <w:r w:rsidR="00DA0381" w:rsidRPr="00150DCD">
        <w:rPr>
          <w:rFonts w:ascii="Arial" w:hAnsi="Arial" w:cs="Arial"/>
          <w:sz w:val="22"/>
          <w:szCs w:val="22"/>
        </w:rPr>
        <w:t xml:space="preserve">může být provedena veřejnosprávní kontrola rovněž </w:t>
      </w:r>
      <w:r w:rsidR="00DA0381" w:rsidRPr="00150DCD">
        <w:rPr>
          <w:rFonts w:ascii="Arial" w:hAnsi="Arial" w:cs="Arial"/>
          <w:b/>
          <w:sz w:val="22"/>
          <w:szCs w:val="22"/>
        </w:rPr>
        <w:t>u příjemce</w:t>
      </w:r>
      <w:r w:rsidR="00DA0381" w:rsidRPr="00150DCD">
        <w:rPr>
          <w:rFonts w:ascii="Arial" w:hAnsi="Arial" w:cs="Arial"/>
          <w:sz w:val="22"/>
          <w:szCs w:val="22"/>
        </w:rPr>
        <w:t xml:space="preserve"> </w:t>
      </w:r>
      <w:r w:rsidR="00DA0381" w:rsidRPr="00150DCD">
        <w:rPr>
          <w:rFonts w:ascii="Arial" w:hAnsi="Arial" w:cs="Arial"/>
          <w:b/>
          <w:sz w:val="22"/>
          <w:szCs w:val="22"/>
        </w:rPr>
        <w:t>dotace nižší než 50 000 Kč.</w:t>
      </w:r>
    </w:p>
    <w:p w14:paraId="78CD7112" w14:textId="77777777" w:rsidR="00DA0381" w:rsidRPr="00150DCD" w:rsidRDefault="00873AF2" w:rsidP="003900B5">
      <w:pPr>
        <w:pStyle w:val="Zkladntext"/>
        <w:tabs>
          <w:tab w:val="left" w:pos="2268"/>
        </w:tabs>
        <w:spacing w:after="0"/>
        <w:ind w:left="2268" w:hanging="1842"/>
        <w:rPr>
          <w:rFonts w:ascii="Arial" w:hAnsi="Arial" w:cs="Arial"/>
          <w:sz w:val="22"/>
          <w:szCs w:val="22"/>
        </w:rPr>
      </w:pPr>
      <w:r w:rsidRPr="00150DCD">
        <w:rPr>
          <w:rFonts w:ascii="Arial" w:hAnsi="Arial" w:cs="Arial"/>
          <w:b/>
          <w:sz w:val="22"/>
          <w:szCs w:val="22"/>
        </w:rPr>
        <w:t>interní audit</w:t>
      </w:r>
      <w:r w:rsidRPr="00150DCD">
        <w:rPr>
          <w:rFonts w:ascii="Arial" w:hAnsi="Arial" w:cs="Arial"/>
          <w:b/>
          <w:sz w:val="22"/>
          <w:szCs w:val="22"/>
        </w:rPr>
        <w:tab/>
        <w:t>u dotací v</w:t>
      </w:r>
      <w:r w:rsidR="000E29A1" w:rsidRPr="00150DCD">
        <w:rPr>
          <w:rFonts w:ascii="Arial" w:hAnsi="Arial" w:cs="Arial"/>
          <w:b/>
          <w:sz w:val="22"/>
          <w:szCs w:val="22"/>
        </w:rPr>
        <w:t>ětších než 500 000 Kč</w:t>
      </w:r>
      <w:r w:rsidR="009E6A79" w:rsidRPr="00150DCD">
        <w:rPr>
          <w:rFonts w:ascii="Arial" w:hAnsi="Arial" w:cs="Arial"/>
          <w:b/>
          <w:sz w:val="22"/>
          <w:szCs w:val="22"/>
        </w:rPr>
        <w:t xml:space="preserve"> včetně</w:t>
      </w:r>
      <w:r w:rsidR="000E29A1" w:rsidRPr="00150DCD">
        <w:rPr>
          <w:rFonts w:ascii="Arial" w:hAnsi="Arial" w:cs="Arial"/>
          <w:b/>
          <w:sz w:val="22"/>
          <w:szCs w:val="22"/>
        </w:rPr>
        <w:t xml:space="preserve"> </w:t>
      </w:r>
      <w:r w:rsidR="000E29A1" w:rsidRPr="00150DCD">
        <w:rPr>
          <w:rFonts w:ascii="Arial" w:hAnsi="Arial" w:cs="Arial"/>
          <w:sz w:val="22"/>
          <w:szCs w:val="22"/>
        </w:rPr>
        <w:t>pro jednoho příjemce a jeden účel v jednom účetním období</w:t>
      </w:r>
      <w:r w:rsidR="00DA0381" w:rsidRPr="00150DCD">
        <w:rPr>
          <w:rFonts w:ascii="Arial" w:hAnsi="Arial" w:cs="Arial"/>
          <w:sz w:val="22"/>
          <w:szCs w:val="22"/>
        </w:rPr>
        <w:t>,</w:t>
      </w:r>
    </w:p>
    <w:p w14:paraId="7C77B938" w14:textId="77777777" w:rsidR="00DA0381" w:rsidRPr="00150DCD" w:rsidRDefault="00DA0381" w:rsidP="003900B5">
      <w:pPr>
        <w:pStyle w:val="Zkladntext"/>
        <w:tabs>
          <w:tab w:val="left" w:pos="2268"/>
        </w:tabs>
        <w:spacing w:after="0"/>
        <w:ind w:left="2268" w:hanging="2268"/>
        <w:rPr>
          <w:rFonts w:ascii="Arial" w:hAnsi="Arial" w:cs="Arial"/>
          <w:b/>
          <w:sz w:val="22"/>
          <w:szCs w:val="22"/>
        </w:rPr>
      </w:pPr>
      <w:r w:rsidRPr="00150DCD">
        <w:rPr>
          <w:rFonts w:ascii="Arial" w:hAnsi="Arial" w:cs="Arial"/>
          <w:b/>
          <w:sz w:val="22"/>
          <w:szCs w:val="22"/>
        </w:rPr>
        <w:tab/>
        <w:t xml:space="preserve">při vyhodnocení zvýšených rizik </w:t>
      </w:r>
      <w:r w:rsidRPr="00150DCD">
        <w:rPr>
          <w:rFonts w:ascii="Arial" w:hAnsi="Arial" w:cs="Arial"/>
          <w:sz w:val="22"/>
          <w:szCs w:val="22"/>
        </w:rPr>
        <w:t xml:space="preserve">může být provedena veřejnosprávní kontrola rovněž </w:t>
      </w:r>
      <w:r w:rsidRPr="00150DCD">
        <w:rPr>
          <w:rFonts w:ascii="Arial" w:hAnsi="Arial" w:cs="Arial"/>
          <w:b/>
          <w:sz w:val="22"/>
          <w:szCs w:val="22"/>
        </w:rPr>
        <w:t>u příjemce</w:t>
      </w:r>
      <w:r w:rsidRPr="00150DCD">
        <w:rPr>
          <w:rFonts w:ascii="Arial" w:hAnsi="Arial" w:cs="Arial"/>
          <w:sz w:val="22"/>
          <w:szCs w:val="22"/>
        </w:rPr>
        <w:t xml:space="preserve"> </w:t>
      </w:r>
      <w:r w:rsidRPr="00150DCD">
        <w:rPr>
          <w:rFonts w:ascii="Arial" w:hAnsi="Arial" w:cs="Arial"/>
          <w:b/>
          <w:sz w:val="22"/>
          <w:szCs w:val="22"/>
        </w:rPr>
        <w:t>dotace nižší než 500 000 Kč</w:t>
      </w:r>
    </w:p>
    <w:p w14:paraId="180998F3" w14:textId="77777777" w:rsidR="00F97B87" w:rsidRPr="00150DCD" w:rsidRDefault="006E4384" w:rsidP="003900B5">
      <w:pPr>
        <w:pStyle w:val="Zkladntext"/>
        <w:numPr>
          <w:ilvl w:val="0"/>
          <w:numId w:val="7"/>
        </w:numPr>
        <w:tabs>
          <w:tab w:val="clear" w:pos="750"/>
          <w:tab w:val="num" w:pos="426"/>
        </w:tabs>
        <w:spacing w:after="60"/>
        <w:ind w:left="425" w:hanging="425"/>
        <w:rPr>
          <w:rFonts w:ascii="Arial" w:hAnsi="Arial" w:cs="Arial"/>
          <w:b/>
          <w:sz w:val="22"/>
          <w:szCs w:val="22"/>
        </w:rPr>
      </w:pPr>
      <w:r w:rsidRPr="00150DCD">
        <w:rPr>
          <w:rFonts w:ascii="Arial" w:hAnsi="Arial" w:cs="Arial"/>
          <w:sz w:val="22"/>
          <w:szCs w:val="22"/>
        </w:rPr>
        <w:t>Oprávněná osoba postupuje při veřejnosprávní kontrole dle zákona č.</w:t>
      </w:r>
      <w:r w:rsidR="009E6A79" w:rsidRPr="00150DCD">
        <w:rPr>
          <w:rFonts w:ascii="Arial" w:hAnsi="Arial" w:cs="Arial"/>
          <w:sz w:val="22"/>
          <w:szCs w:val="22"/>
        </w:rPr>
        <w:t xml:space="preserve"> </w:t>
      </w:r>
      <w:r w:rsidRPr="00150DCD">
        <w:rPr>
          <w:rFonts w:ascii="Arial" w:hAnsi="Arial" w:cs="Arial"/>
          <w:sz w:val="22"/>
          <w:szCs w:val="22"/>
        </w:rPr>
        <w:t>255/2012 Sb., o</w:t>
      </w:r>
      <w:r w:rsidR="009E6A79" w:rsidRPr="00150DCD">
        <w:rPr>
          <w:rFonts w:ascii="Arial" w:hAnsi="Arial" w:cs="Arial"/>
          <w:sz w:val="22"/>
          <w:szCs w:val="22"/>
        </w:rPr>
        <w:t> </w:t>
      </w:r>
      <w:r w:rsidRPr="00150DCD">
        <w:rPr>
          <w:rFonts w:ascii="Arial" w:hAnsi="Arial" w:cs="Arial"/>
          <w:sz w:val="22"/>
          <w:szCs w:val="22"/>
        </w:rPr>
        <w:t>kontrole (kontrolní řád), ve znění pozdějších předpisů a dle platného Kontrolního řádu města Valašské Meziříčí.</w:t>
      </w:r>
    </w:p>
    <w:p w14:paraId="13A9ABB9" w14:textId="77777777" w:rsidR="005711FB" w:rsidRDefault="00F97B87" w:rsidP="005711FB">
      <w:pPr>
        <w:pStyle w:val="Zkladntext"/>
        <w:numPr>
          <w:ilvl w:val="0"/>
          <w:numId w:val="7"/>
        </w:numPr>
        <w:tabs>
          <w:tab w:val="clear" w:pos="750"/>
          <w:tab w:val="num" w:pos="426"/>
        </w:tabs>
        <w:spacing w:after="60"/>
        <w:ind w:left="425" w:hanging="425"/>
        <w:rPr>
          <w:rFonts w:ascii="Arial" w:hAnsi="Arial" w:cs="Arial"/>
          <w:b/>
          <w:sz w:val="22"/>
          <w:szCs w:val="22"/>
        </w:rPr>
      </w:pPr>
      <w:r w:rsidRPr="00150DCD">
        <w:rPr>
          <w:rFonts w:ascii="Arial" w:hAnsi="Arial" w:cs="Arial"/>
          <w:sz w:val="22"/>
          <w:szCs w:val="22"/>
        </w:rPr>
        <w:t xml:space="preserve">V případě, že příjemce nepoužije dotaci k účelu, na který mu byla poskytnuta, nebo se dopustí jakéhokoliv jiného porušení rozpočtové kázně, vystavuje se sankcím podle </w:t>
      </w:r>
      <w:proofErr w:type="spellStart"/>
      <w:r w:rsidR="008F1CD2" w:rsidRPr="00150DCD">
        <w:rPr>
          <w:rFonts w:ascii="Arial" w:hAnsi="Arial" w:cs="Arial"/>
          <w:sz w:val="22"/>
          <w:szCs w:val="22"/>
        </w:rPr>
        <w:t>ust</w:t>
      </w:r>
      <w:proofErr w:type="spellEnd"/>
      <w:r w:rsidR="008F1CD2" w:rsidRPr="00150DCD">
        <w:rPr>
          <w:rFonts w:ascii="Arial" w:hAnsi="Arial" w:cs="Arial"/>
          <w:sz w:val="22"/>
          <w:szCs w:val="22"/>
        </w:rPr>
        <w:t xml:space="preserve">. </w:t>
      </w:r>
      <w:r w:rsidR="008A762B" w:rsidRPr="00150DCD">
        <w:rPr>
          <w:rFonts w:ascii="Arial" w:hAnsi="Arial" w:cs="Arial"/>
          <w:sz w:val="22"/>
          <w:szCs w:val="22"/>
        </w:rPr>
        <w:t>§ </w:t>
      </w:r>
      <w:r w:rsidRPr="00150DCD">
        <w:rPr>
          <w:rFonts w:ascii="Arial" w:hAnsi="Arial" w:cs="Arial"/>
          <w:sz w:val="22"/>
          <w:szCs w:val="22"/>
        </w:rPr>
        <w:t>22 rozpočtových pravidel</w:t>
      </w:r>
      <w:r w:rsidR="003900B5" w:rsidRPr="00150DCD">
        <w:rPr>
          <w:rFonts w:ascii="Arial" w:hAnsi="Arial" w:cs="Arial"/>
          <w:sz w:val="22"/>
          <w:szCs w:val="22"/>
        </w:rPr>
        <w:t>.</w:t>
      </w:r>
    </w:p>
    <w:p w14:paraId="1213BECD" w14:textId="77777777" w:rsidR="005711FB" w:rsidRPr="00150DCD" w:rsidRDefault="005711FB" w:rsidP="005711FB">
      <w:pPr>
        <w:pStyle w:val="Zkladntext"/>
        <w:spacing w:after="60"/>
        <w:rPr>
          <w:rFonts w:ascii="Arial" w:hAnsi="Arial" w:cs="Arial"/>
          <w:b/>
          <w:sz w:val="22"/>
          <w:szCs w:val="22"/>
        </w:rPr>
      </w:pPr>
    </w:p>
    <w:p w14:paraId="24FE088B" w14:textId="77777777" w:rsidR="004C0A74" w:rsidRPr="00150DCD" w:rsidRDefault="004C0A74" w:rsidP="00600A04">
      <w:pPr>
        <w:pStyle w:val="Zkladntext"/>
        <w:tabs>
          <w:tab w:val="left" w:pos="709"/>
        </w:tabs>
        <w:spacing w:after="60"/>
        <w:jc w:val="center"/>
        <w:rPr>
          <w:rFonts w:ascii="Arial" w:hAnsi="Arial" w:cs="Arial"/>
          <w:b/>
          <w:sz w:val="16"/>
        </w:rPr>
      </w:pPr>
    </w:p>
    <w:p w14:paraId="409A839A" w14:textId="77777777" w:rsidR="00630687" w:rsidRPr="00150DCD" w:rsidRDefault="00600A04" w:rsidP="00600A04">
      <w:pPr>
        <w:pStyle w:val="Zkladntext"/>
        <w:tabs>
          <w:tab w:val="left" w:pos="709"/>
        </w:tabs>
        <w:spacing w:after="60"/>
        <w:jc w:val="center"/>
        <w:rPr>
          <w:rFonts w:ascii="Arial" w:hAnsi="Arial" w:cs="Arial"/>
          <w:b/>
        </w:rPr>
      </w:pPr>
      <w:r w:rsidRPr="00150DCD">
        <w:rPr>
          <w:rFonts w:ascii="Arial" w:hAnsi="Arial" w:cs="Arial"/>
          <w:b/>
        </w:rPr>
        <w:t>Čl. 1</w:t>
      </w:r>
      <w:r w:rsidR="00A723B9" w:rsidRPr="00150DCD">
        <w:rPr>
          <w:rFonts w:ascii="Arial" w:hAnsi="Arial" w:cs="Arial"/>
          <w:b/>
        </w:rPr>
        <w:t>0</w:t>
      </w:r>
    </w:p>
    <w:p w14:paraId="02B79340" w14:textId="77777777" w:rsidR="00600A04" w:rsidRPr="00150DCD" w:rsidRDefault="00600A04" w:rsidP="00080C6D">
      <w:pPr>
        <w:pStyle w:val="Zkladntext"/>
        <w:tabs>
          <w:tab w:val="left" w:pos="709"/>
        </w:tabs>
        <w:spacing w:after="240"/>
        <w:jc w:val="center"/>
        <w:rPr>
          <w:rFonts w:ascii="Arial" w:hAnsi="Arial" w:cs="Arial"/>
          <w:b/>
        </w:rPr>
      </w:pPr>
      <w:r w:rsidRPr="00150DCD">
        <w:rPr>
          <w:rFonts w:ascii="Arial" w:hAnsi="Arial" w:cs="Arial"/>
          <w:b/>
        </w:rPr>
        <w:t>Přechodná a závěrečná ustanovení</w:t>
      </w:r>
    </w:p>
    <w:p w14:paraId="17010898" w14:textId="475DB250" w:rsidR="00EC3ED0" w:rsidRPr="00F37F9D" w:rsidRDefault="00EC3ED0" w:rsidP="003900B5">
      <w:pPr>
        <w:pStyle w:val="Zkladntext"/>
        <w:tabs>
          <w:tab w:val="left" w:pos="426"/>
        </w:tabs>
        <w:spacing w:after="60"/>
        <w:ind w:left="425" w:hanging="425"/>
        <w:rPr>
          <w:rFonts w:ascii="Arial" w:hAnsi="Arial" w:cs="Arial"/>
          <w:sz w:val="22"/>
          <w:szCs w:val="22"/>
        </w:rPr>
      </w:pPr>
      <w:r w:rsidRPr="00150DCD">
        <w:rPr>
          <w:rFonts w:ascii="Arial" w:hAnsi="Arial" w:cs="Arial"/>
          <w:sz w:val="22"/>
          <w:szCs w:val="22"/>
        </w:rPr>
        <w:t>1</w:t>
      </w:r>
      <w:r w:rsidRPr="00F37F9D">
        <w:rPr>
          <w:rFonts w:ascii="Arial" w:hAnsi="Arial" w:cs="Arial"/>
          <w:sz w:val="22"/>
          <w:szCs w:val="22"/>
        </w:rPr>
        <w:t>.</w:t>
      </w:r>
      <w:r w:rsidRPr="00F37F9D">
        <w:rPr>
          <w:rFonts w:ascii="Arial" w:hAnsi="Arial" w:cs="Arial"/>
          <w:sz w:val="22"/>
          <w:szCs w:val="22"/>
        </w:rPr>
        <w:tab/>
        <w:t xml:space="preserve">Dotace z rozpočtu města Valašské Meziříčí, které byly příjemcům poskytnuty před nabytím účinnosti těchto zásad, budou vypořádány a posuzovány dle </w:t>
      </w:r>
      <w:r w:rsidR="007D6BFA" w:rsidRPr="00F37F9D">
        <w:rPr>
          <w:rFonts w:ascii="Arial" w:hAnsi="Arial" w:cs="Arial"/>
          <w:sz w:val="22"/>
          <w:szCs w:val="22"/>
        </w:rPr>
        <w:t xml:space="preserve">platné uzavřené smlouvy a </w:t>
      </w:r>
      <w:r w:rsidR="00AF4A39" w:rsidRPr="00F37F9D">
        <w:rPr>
          <w:rFonts w:ascii="Arial" w:hAnsi="Arial" w:cs="Arial"/>
          <w:sz w:val="22"/>
          <w:szCs w:val="22"/>
        </w:rPr>
        <w:t xml:space="preserve">Zásad pro poskytování dotací a návratných finančních výpomocí </w:t>
      </w:r>
      <w:r w:rsidRPr="00F37F9D">
        <w:rPr>
          <w:rFonts w:ascii="Arial" w:hAnsi="Arial" w:cs="Arial"/>
          <w:sz w:val="22"/>
          <w:szCs w:val="22"/>
        </w:rPr>
        <w:t>z rozpočtu města Valašské Meziříčí</w:t>
      </w:r>
      <w:r w:rsidR="007D6BFA" w:rsidRPr="00F37F9D">
        <w:rPr>
          <w:rFonts w:ascii="Arial" w:hAnsi="Arial" w:cs="Arial"/>
          <w:sz w:val="22"/>
          <w:szCs w:val="22"/>
        </w:rPr>
        <w:t>, platn</w:t>
      </w:r>
      <w:r w:rsidR="00AF4A39" w:rsidRPr="00F37F9D">
        <w:rPr>
          <w:rFonts w:ascii="Arial" w:hAnsi="Arial" w:cs="Arial"/>
          <w:sz w:val="22"/>
          <w:szCs w:val="22"/>
        </w:rPr>
        <w:t xml:space="preserve">ých </w:t>
      </w:r>
      <w:r w:rsidR="007D6BFA" w:rsidRPr="00F37F9D">
        <w:rPr>
          <w:rFonts w:ascii="Arial" w:hAnsi="Arial" w:cs="Arial"/>
          <w:sz w:val="22"/>
          <w:szCs w:val="22"/>
        </w:rPr>
        <w:t xml:space="preserve">v době </w:t>
      </w:r>
      <w:r w:rsidR="007D6BFA" w:rsidRPr="00F37F9D">
        <w:rPr>
          <w:rFonts w:ascii="Arial" w:hAnsi="Arial" w:cs="Arial"/>
          <w:strike/>
          <w:sz w:val="22"/>
          <w:szCs w:val="22"/>
        </w:rPr>
        <w:t>uzavření smlouvy</w:t>
      </w:r>
      <w:r w:rsidR="003E3AF0" w:rsidRPr="00F37F9D">
        <w:rPr>
          <w:rFonts w:ascii="Arial" w:hAnsi="Arial" w:cs="Arial"/>
          <w:sz w:val="22"/>
          <w:szCs w:val="22"/>
        </w:rPr>
        <w:t xml:space="preserve"> podání žádosti</w:t>
      </w:r>
      <w:r w:rsidR="007D6BFA" w:rsidRPr="00F37F9D">
        <w:rPr>
          <w:rFonts w:ascii="Arial" w:hAnsi="Arial" w:cs="Arial"/>
          <w:sz w:val="22"/>
          <w:szCs w:val="22"/>
        </w:rPr>
        <w:t>.</w:t>
      </w:r>
    </w:p>
    <w:p w14:paraId="1DB369AA" w14:textId="1EF36ADF" w:rsidR="00A1176F" w:rsidRPr="00F37F9D" w:rsidRDefault="00EC3ED0" w:rsidP="00A1176F">
      <w:pPr>
        <w:pStyle w:val="Zkladntext"/>
        <w:tabs>
          <w:tab w:val="left" w:pos="426"/>
        </w:tabs>
        <w:spacing w:after="60"/>
        <w:ind w:left="426" w:hanging="426"/>
        <w:rPr>
          <w:rFonts w:ascii="Arial" w:hAnsi="Arial" w:cs="Arial"/>
          <w:sz w:val="22"/>
          <w:szCs w:val="22"/>
        </w:rPr>
      </w:pPr>
      <w:r w:rsidRPr="00F37F9D">
        <w:rPr>
          <w:rFonts w:ascii="Arial" w:hAnsi="Arial" w:cs="Arial"/>
          <w:sz w:val="22"/>
          <w:szCs w:val="22"/>
        </w:rPr>
        <w:t>2.</w:t>
      </w:r>
      <w:r w:rsidRPr="00F37F9D">
        <w:rPr>
          <w:rFonts w:ascii="Arial" w:hAnsi="Arial" w:cs="Arial"/>
          <w:sz w:val="22"/>
          <w:szCs w:val="22"/>
        </w:rPr>
        <w:tab/>
      </w:r>
      <w:r w:rsidR="00630687" w:rsidRPr="00F37F9D">
        <w:rPr>
          <w:rFonts w:ascii="Arial" w:hAnsi="Arial" w:cs="Arial"/>
          <w:sz w:val="22"/>
          <w:szCs w:val="22"/>
        </w:rPr>
        <w:t xml:space="preserve">Tyto zásady byly schváleny usnesením Zastupitelstva města </w:t>
      </w:r>
      <w:r w:rsidR="00600A04" w:rsidRPr="00F37F9D">
        <w:rPr>
          <w:rFonts w:ascii="Arial" w:hAnsi="Arial" w:cs="Arial"/>
          <w:sz w:val="22"/>
          <w:szCs w:val="22"/>
        </w:rPr>
        <w:t xml:space="preserve">Valašské Meziříčí </w:t>
      </w:r>
      <w:r w:rsidR="00F37F9D" w:rsidRPr="00F37F9D">
        <w:rPr>
          <w:rFonts w:ascii="Arial" w:hAnsi="Arial" w:cs="Arial"/>
          <w:sz w:val="22"/>
          <w:szCs w:val="22"/>
        </w:rPr>
        <w:t>č. Z 06/07</w:t>
      </w:r>
      <w:r w:rsidR="00A1176F" w:rsidRPr="00F37F9D">
        <w:rPr>
          <w:rFonts w:ascii="Arial" w:hAnsi="Arial" w:cs="Arial"/>
          <w:sz w:val="22"/>
          <w:szCs w:val="22"/>
        </w:rPr>
        <w:t xml:space="preserve">ze dne </w:t>
      </w:r>
      <w:r w:rsidR="00F37F9D" w:rsidRPr="00F37F9D">
        <w:rPr>
          <w:rFonts w:ascii="Arial" w:hAnsi="Arial" w:cs="Arial"/>
          <w:sz w:val="22"/>
          <w:szCs w:val="22"/>
        </w:rPr>
        <w:t>12. 06</w:t>
      </w:r>
      <w:r w:rsidR="00F16F46" w:rsidRPr="00F37F9D">
        <w:rPr>
          <w:rFonts w:ascii="Arial" w:hAnsi="Arial" w:cs="Arial"/>
          <w:sz w:val="22"/>
          <w:szCs w:val="22"/>
        </w:rPr>
        <w:t xml:space="preserve">. 2023 </w:t>
      </w:r>
      <w:r w:rsidR="00A1176F" w:rsidRPr="00F37F9D">
        <w:rPr>
          <w:rFonts w:ascii="Arial" w:hAnsi="Arial" w:cs="Arial"/>
          <w:sz w:val="22"/>
          <w:szCs w:val="22"/>
        </w:rPr>
        <w:t>a nabývají účinnosti prvním dnem měsíce následujícího po jejich schválení Zastupitelstvem města Valašské Meziříčí.</w:t>
      </w:r>
    </w:p>
    <w:p w14:paraId="06E96C50" w14:textId="0502D7D1" w:rsidR="00675663" w:rsidRPr="00F37F9D" w:rsidRDefault="00A1176F" w:rsidP="00A1176F">
      <w:pPr>
        <w:pStyle w:val="Zkladntext"/>
        <w:tabs>
          <w:tab w:val="left" w:pos="426"/>
        </w:tabs>
        <w:spacing w:after="60"/>
        <w:ind w:left="426" w:hanging="426"/>
        <w:rPr>
          <w:b/>
          <w:sz w:val="16"/>
          <w:szCs w:val="16"/>
        </w:rPr>
      </w:pPr>
      <w:r w:rsidRPr="00F37F9D">
        <w:rPr>
          <w:rFonts w:ascii="Arial" w:hAnsi="Arial" w:cs="Arial"/>
          <w:sz w:val="22"/>
          <w:szCs w:val="22"/>
        </w:rPr>
        <w:t>3.</w:t>
      </w:r>
      <w:r w:rsidRPr="00F37F9D">
        <w:rPr>
          <w:rFonts w:ascii="Arial" w:hAnsi="Arial" w:cs="Arial"/>
          <w:sz w:val="22"/>
          <w:szCs w:val="22"/>
        </w:rPr>
        <w:tab/>
        <w:t xml:space="preserve">Dnem nabytí účinnosti těchto zásad se zrušují Zásady pro poskytování dotací a návratných finančních výpomocí z rozpočtu města Valašské Meziříčí ze dne </w:t>
      </w:r>
      <w:r w:rsidR="0046366E" w:rsidRPr="00F37F9D">
        <w:rPr>
          <w:rFonts w:ascii="Arial" w:hAnsi="Arial" w:cs="Arial"/>
          <w:sz w:val="22"/>
          <w:szCs w:val="22"/>
        </w:rPr>
        <w:t>2</w:t>
      </w:r>
      <w:r w:rsidR="00201209" w:rsidRPr="00F37F9D">
        <w:rPr>
          <w:rFonts w:ascii="Arial" w:hAnsi="Arial" w:cs="Arial"/>
          <w:sz w:val="22"/>
          <w:szCs w:val="22"/>
        </w:rPr>
        <w:t>3. 1. 2023</w:t>
      </w:r>
      <w:r w:rsidR="0046366E" w:rsidRPr="00F37F9D">
        <w:rPr>
          <w:rFonts w:ascii="Arial" w:hAnsi="Arial" w:cs="Arial"/>
          <w:sz w:val="22"/>
          <w:szCs w:val="22"/>
        </w:rPr>
        <w:t>, účinné od 1. 2. 2023</w:t>
      </w:r>
      <w:r w:rsidRPr="00F37F9D">
        <w:rPr>
          <w:rFonts w:ascii="Arial" w:hAnsi="Arial" w:cs="Arial"/>
          <w:sz w:val="22"/>
          <w:szCs w:val="22"/>
        </w:rPr>
        <w:t>.</w:t>
      </w:r>
    </w:p>
    <w:sectPr w:rsidR="00675663" w:rsidRPr="00F37F9D" w:rsidSect="00616FE5">
      <w:headerReference w:type="even" r:id="rId13"/>
      <w:footerReference w:type="even" r:id="rId14"/>
      <w:footerReference w:type="default" r:id="rId15"/>
      <w:headerReference w:type="first" r:id="rId16"/>
      <w:pgSz w:w="11906" w:h="16838"/>
      <w:pgMar w:top="1077"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24C6F" w14:textId="77777777" w:rsidR="00CD1A97" w:rsidRDefault="00CD1A97">
      <w:r>
        <w:separator/>
      </w:r>
    </w:p>
  </w:endnote>
  <w:endnote w:type="continuationSeparator" w:id="0">
    <w:p w14:paraId="180D7EE4" w14:textId="77777777" w:rsidR="00CD1A97" w:rsidRDefault="00CD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80ADB" w14:textId="77777777" w:rsidR="00F37F9D" w:rsidRDefault="00F37F9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9254981" w14:textId="77777777" w:rsidR="00F37F9D" w:rsidRDefault="00F37F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1240C" w14:textId="41C6BE8D" w:rsidR="00F37F9D" w:rsidRPr="00A847E0" w:rsidRDefault="00F37F9D">
    <w:pPr>
      <w:pStyle w:val="Zpat"/>
      <w:rPr>
        <w:rFonts w:ascii="Arial" w:hAnsi="Arial" w:cs="Arial"/>
        <w:sz w:val="18"/>
      </w:rPr>
    </w:pPr>
    <w:r w:rsidRPr="00A847E0">
      <w:rPr>
        <w:rFonts w:ascii="Arial" w:hAnsi="Arial" w:cs="Arial"/>
        <w:sz w:val="18"/>
      </w:rPr>
      <w:t>Datum poslední revize:</w:t>
    </w:r>
    <w:r>
      <w:rPr>
        <w:rFonts w:ascii="Arial" w:hAnsi="Arial" w:cs="Arial"/>
        <w:sz w:val="18"/>
      </w:rPr>
      <w:t xml:space="preserve"> 12. 6. 2023</w:t>
    </w:r>
    <w:r w:rsidRPr="00A847E0">
      <w:rPr>
        <w:rFonts w:ascii="Arial" w:hAnsi="Arial" w:cs="Arial"/>
        <w:sz w:val="18"/>
      </w:rPr>
      <w:tab/>
    </w:r>
    <w:r w:rsidRPr="00A847E0">
      <w:rPr>
        <w:rFonts w:ascii="Arial" w:hAnsi="Arial" w:cs="Arial"/>
        <w:sz w:val="18"/>
      </w:rPr>
      <w:fldChar w:fldCharType="begin"/>
    </w:r>
    <w:r w:rsidRPr="00A847E0">
      <w:rPr>
        <w:rFonts w:ascii="Arial" w:hAnsi="Arial" w:cs="Arial"/>
        <w:sz w:val="18"/>
      </w:rPr>
      <w:instrText>PAGE   \* MERGEFORMAT</w:instrText>
    </w:r>
    <w:r w:rsidRPr="00A847E0">
      <w:rPr>
        <w:rFonts w:ascii="Arial" w:hAnsi="Arial" w:cs="Arial"/>
        <w:sz w:val="18"/>
      </w:rPr>
      <w:fldChar w:fldCharType="separate"/>
    </w:r>
    <w:r w:rsidR="0054484C">
      <w:rPr>
        <w:rFonts w:ascii="Arial" w:hAnsi="Arial" w:cs="Arial"/>
        <w:noProof/>
        <w:sz w:val="18"/>
      </w:rPr>
      <w:t>2</w:t>
    </w:r>
    <w:r w:rsidRPr="00A847E0">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0C01C" w14:textId="77777777" w:rsidR="00CD1A97" w:rsidRDefault="00CD1A97">
      <w:r>
        <w:separator/>
      </w:r>
    </w:p>
  </w:footnote>
  <w:footnote w:type="continuationSeparator" w:id="0">
    <w:p w14:paraId="0AE2789E" w14:textId="77777777" w:rsidR="00CD1A97" w:rsidRDefault="00CD1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D8B61" w14:textId="1601B091" w:rsidR="00F37F9D" w:rsidRDefault="00CD1A97">
    <w:pPr>
      <w:pStyle w:val="Zhlav"/>
    </w:pPr>
    <w:r>
      <w:rPr>
        <w:noProof/>
      </w:rPr>
      <w:pict w14:anchorId="2113F7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59.4pt;height:79.9pt;rotation:315;z-index:-251655168;mso-position-horizontal:center;mso-position-horizontal-relative:margin;mso-position-vertical:center;mso-position-vertical-relative:margin" o:allowincell="f" fillcolor="silver" stroked="f">
          <v:fill opacity=".5"/>
          <v:textpath style="font-family:&quot;Times New Roman&quot;;font-size:1pt" string="PRACOVNÉ VERZ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C01B3" w14:textId="79E4ECE1" w:rsidR="00F37F9D" w:rsidRDefault="00CD1A97">
    <w:pPr>
      <w:pStyle w:val="Zhlav"/>
    </w:pPr>
    <w:r>
      <w:rPr>
        <w:noProof/>
      </w:rPr>
      <w:pict w14:anchorId="74BFB7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59.4pt;height:79.9pt;rotation:315;z-index:-251657216;mso-position-horizontal:center;mso-position-horizontal-relative:margin;mso-position-vertical:center;mso-position-vertical-relative:margin" o:allowincell="f" fillcolor="silver" stroked="f">
          <v:fill opacity=".5"/>
          <v:textpath style="font-family:&quot;Times New Roman&quot;;font-size:1pt" string="PRACOVNÉ VERZ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623"/>
    <w:multiLevelType w:val="hybridMultilevel"/>
    <w:tmpl w:val="371C9D70"/>
    <w:lvl w:ilvl="0" w:tplc="13005D4E">
      <w:start w:val="1"/>
      <w:numFmt w:val="lowerLetter"/>
      <w:lvlText w:val="%1)"/>
      <w:lvlJc w:val="left"/>
      <w:pPr>
        <w:tabs>
          <w:tab w:val="num" w:pos="750"/>
        </w:tabs>
        <w:ind w:left="750" w:hanging="390"/>
      </w:pPr>
      <w:rPr>
        <w:rFonts w:hint="default"/>
        <w:cap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006EFD"/>
    <w:multiLevelType w:val="hybridMultilevel"/>
    <w:tmpl w:val="20F83248"/>
    <w:lvl w:ilvl="0" w:tplc="46800248">
      <w:start w:val="1"/>
      <w:numFmt w:val="lowerLetter"/>
      <w:lvlText w:val="%1)"/>
      <w:lvlJc w:val="left"/>
      <w:pPr>
        <w:ind w:left="1200" w:hanging="360"/>
      </w:pPr>
      <w:rPr>
        <w:rFonts w:ascii="Arial" w:eastAsia="Times New Roman" w:hAnsi="Arial" w:cs="Arial"/>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2" w15:restartNumberingAfterBreak="0">
    <w:nsid w:val="0C571853"/>
    <w:multiLevelType w:val="hybridMultilevel"/>
    <w:tmpl w:val="6832CE56"/>
    <w:lvl w:ilvl="0" w:tplc="04050001">
      <w:start w:val="1"/>
      <w:numFmt w:val="bullet"/>
      <w:lvlText w:val=""/>
      <w:lvlJc w:val="left"/>
      <w:pPr>
        <w:ind w:left="1571" w:hanging="360"/>
      </w:pPr>
      <w:rPr>
        <w:rFonts w:ascii="Symbol" w:hAnsi="Symbol" w:hint="default"/>
      </w:rPr>
    </w:lvl>
    <w:lvl w:ilvl="1" w:tplc="AB0C55A8">
      <w:start w:val="1"/>
      <w:numFmt w:val="lowerLetter"/>
      <w:lvlText w:val="%2)"/>
      <w:lvlJc w:val="left"/>
      <w:pPr>
        <w:ind w:left="2291" w:hanging="360"/>
      </w:pPr>
      <w:rPr>
        <w:rFonts w:ascii="Arial" w:eastAsia="Times New Roman" w:hAnsi="Arial" w:cs="Arial"/>
      </w:rPr>
    </w:lvl>
    <w:lvl w:ilvl="2" w:tplc="72F49FB2">
      <w:start w:val="6"/>
      <w:numFmt w:val="decimal"/>
      <w:lvlText w:val="%3."/>
      <w:lvlJc w:val="left"/>
      <w:pPr>
        <w:ind w:left="3011" w:hanging="360"/>
      </w:pPr>
      <w:rPr>
        <w:rFonts w:hint="default"/>
        <w:color w:val="auto"/>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15:restartNumberingAfterBreak="0">
    <w:nsid w:val="105A726B"/>
    <w:multiLevelType w:val="hybridMultilevel"/>
    <w:tmpl w:val="6C94FFF2"/>
    <w:lvl w:ilvl="0" w:tplc="D18C6940">
      <w:start w:val="8"/>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2E5728"/>
    <w:multiLevelType w:val="hybridMultilevel"/>
    <w:tmpl w:val="CD2C96C4"/>
    <w:lvl w:ilvl="0" w:tplc="C630D1F2">
      <w:start w:val="1"/>
      <w:numFmt w:val="decimal"/>
      <w:lvlText w:val="%1."/>
      <w:lvlJc w:val="left"/>
      <w:pPr>
        <w:ind w:left="720" w:hanging="360"/>
      </w:pPr>
      <w:rPr>
        <w:rFonts w:hint="default"/>
        <w:b w:val="0"/>
        <w:i w:val="0"/>
        <w:color w:val="444444"/>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9D63CE"/>
    <w:multiLevelType w:val="hybridMultilevel"/>
    <w:tmpl w:val="C92A0C94"/>
    <w:lvl w:ilvl="0" w:tplc="059C6EA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96C83"/>
    <w:multiLevelType w:val="hybridMultilevel"/>
    <w:tmpl w:val="7D22EC6E"/>
    <w:lvl w:ilvl="0" w:tplc="D6B8DFE0">
      <w:start w:val="1"/>
      <w:numFmt w:val="decimal"/>
      <w:lvlText w:val="%1."/>
      <w:lvlJc w:val="left"/>
      <w:pPr>
        <w:tabs>
          <w:tab w:val="num" w:pos="750"/>
        </w:tabs>
        <w:ind w:left="750" w:hanging="390"/>
      </w:pPr>
      <w:rPr>
        <w:rFonts w:hint="default"/>
        <w:b w:val="0"/>
        <w:caps w:val="0"/>
        <w:strike w:val="0"/>
        <w:dstrike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FA70848"/>
    <w:multiLevelType w:val="multilevel"/>
    <w:tmpl w:val="744CE132"/>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3"/>
      <w:numFmt w:val="decimal"/>
      <w:lvlText w:val="%3."/>
      <w:lvlJc w:val="left"/>
      <w:pPr>
        <w:ind w:left="1080" w:hanging="360"/>
      </w:pPr>
      <w:rPr>
        <w:rFonts w:hint="default"/>
        <w:b w:val="0"/>
        <w:strike w:val="0"/>
        <w:color w:val="auto"/>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502" w:hanging="360"/>
      </w:pPr>
      <w:rPr>
        <w:rFonts w:hint="default"/>
        <w:b w:val="0"/>
        <w:i w:val="0"/>
        <w:strike w:val="0"/>
        <w:color w:val="auto"/>
        <w:sz w:val="22"/>
        <w:szCs w:val="22"/>
      </w:rPr>
    </w:lvl>
    <w:lvl w:ilvl="7">
      <w:start w:val="1"/>
      <w:numFmt w:val="lowerLetter"/>
      <w:lvlText w:val="%8)"/>
      <w:lvlJc w:val="left"/>
      <w:pPr>
        <w:ind w:left="2880" w:hanging="360"/>
      </w:pPr>
      <w:rPr>
        <w:rFonts w:hint="default"/>
        <w:i w:val="0"/>
      </w:rPr>
    </w:lvl>
    <w:lvl w:ilvl="8">
      <w:start w:val="1"/>
      <w:numFmt w:val="lowerRoman"/>
      <w:lvlText w:val="%9."/>
      <w:lvlJc w:val="left"/>
      <w:pPr>
        <w:ind w:left="3240" w:hanging="360"/>
      </w:pPr>
      <w:rPr>
        <w:rFonts w:hint="default"/>
      </w:rPr>
    </w:lvl>
  </w:abstractNum>
  <w:abstractNum w:abstractNumId="8" w15:restartNumberingAfterBreak="0">
    <w:nsid w:val="21A97DA6"/>
    <w:multiLevelType w:val="multilevel"/>
    <w:tmpl w:val="37FC2FD2"/>
    <w:lvl w:ilvl="0">
      <w:start w:val="1"/>
      <w:numFmt w:val="decimal"/>
      <w:lvlText w:val="(%1)"/>
      <w:lvlJc w:val="left"/>
      <w:pPr>
        <w:ind w:left="360" w:hanging="360"/>
      </w:pPr>
      <w:rPr>
        <w:rFonts w:hint="default"/>
      </w:rPr>
    </w:lvl>
    <w:lvl w:ilvl="1">
      <w:start w:val="1"/>
      <w:numFmt w:val="lowerLetter"/>
      <w:lvlText w:val="%2)"/>
      <w:lvlJc w:val="left"/>
      <w:pPr>
        <w:ind w:left="786" w:hanging="360"/>
      </w:pPr>
      <w:rPr>
        <w:rFonts w:ascii="Arial" w:eastAsia="Times New Roman" w:hAnsi="Arial" w:cs="Arial"/>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AB64EA"/>
    <w:multiLevelType w:val="hybridMultilevel"/>
    <w:tmpl w:val="4FE2154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2234519E"/>
    <w:multiLevelType w:val="hybridMultilevel"/>
    <w:tmpl w:val="84CAB3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3B50BB"/>
    <w:multiLevelType w:val="hybridMultilevel"/>
    <w:tmpl w:val="36BC4B16"/>
    <w:lvl w:ilvl="0" w:tplc="C630D1F2">
      <w:start w:val="1"/>
      <w:numFmt w:val="decimal"/>
      <w:lvlText w:val="%1."/>
      <w:lvlJc w:val="left"/>
      <w:pPr>
        <w:ind w:left="720" w:hanging="360"/>
      </w:pPr>
      <w:rPr>
        <w:rFonts w:hint="default"/>
        <w:b w:val="0"/>
        <w:i w:val="0"/>
        <w:color w:val="444444"/>
        <w:sz w:val="24"/>
      </w:rPr>
    </w:lvl>
    <w:lvl w:ilvl="1" w:tplc="04050019" w:tentative="1">
      <w:start w:val="1"/>
      <w:numFmt w:val="lowerLetter"/>
      <w:lvlText w:val="%2."/>
      <w:lvlJc w:val="left"/>
      <w:pPr>
        <w:ind w:left="1440" w:hanging="360"/>
      </w:pPr>
    </w:lvl>
    <w:lvl w:ilvl="2" w:tplc="C630D1F2">
      <w:start w:val="1"/>
      <w:numFmt w:val="decimal"/>
      <w:lvlText w:val="%3."/>
      <w:lvlJc w:val="left"/>
      <w:pPr>
        <w:ind w:left="2160" w:hanging="180"/>
      </w:pPr>
      <w:rPr>
        <w:rFonts w:hint="default"/>
        <w:b w:val="0"/>
        <w:i w:val="0"/>
        <w:color w:val="444444"/>
        <w:sz w:val="24"/>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0D291B"/>
    <w:multiLevelType w:val="hybridMultilevel"/>
    <w:tmpl w:val="373C51A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5272ED"/>
    <w:multiLevelType w:val="hybridMultilevel"/>
    <w:tmpl w:val="6DC82A6C"/>
    <w:lvl w:ilvl="0" w:tplc="7C567596">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AC48D0"/>
    <w:multiLevelType w:val="hybridMultilevel"/>
    <w:tmpl w:val="4D9A82B6"/>
    <w:lvl w:ilvl="0" w:tplc="04050019">
      <w:start w:val="1"/>
      <w:numFmt w:val="lowerLetter"/>
      <w:lvlText w:val="%1."/>
      <w:lvlJc w:val="left"/>
      <w:pPr>
        <w:ind w:left="1146" w:hanging="360"/>
      </w:pPr>
    </w:lvl>
    <w:lvl w:ilvl="1" w:tplc="04050017">
      <w:start w:val="1"/>
      <w:numFmt w:val="lowerLetter"/>
      <w:lvlText w:val="%2)"/>
      <w:lvlJc w:val="left"/>
      <w:pPr>
        <w:ind w:left="1866" w:hanging="360"/>
      </w:pPr>
    </w:lvl>
    <w:lvl w:ilvl="2" w:tplc="04050001">
      <w:start w:val="1"/>
      <w:numFmt w:val="bullet"/>
      <w:lvlText w:val=""/>
      <w:lvlJc w:val="left"/>
      <w:pPr>
        <w:ind w:left="2766" w:hanging="360"/>
      </w:pPr>
      <w:rPr>
        <w:rFonts w:ascii="Symbol" w:hAnsi="Symbol" w:hint="default"/>
      </w:rPr>
    </w:lvl>
    <w:lvl w:ilvl="3" w:tplc="EE2824E4">
      <w:start w:val="4"/>
      <w:numFmt w:val="decimal"/>
      <w:lvlText w:val="%4."/>
      <w:lvlJc w:val="left"/>
      <w:pPr>
        <w:ind w:left="3306" w:hanging="360"/>
      </w:pPr>
      <w:rPr>
        <w:rFonts w:hint="default"/>
      </w:r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15:restartNumberingAfterBreak="0">
    <w:nsid w:val="2FFC02B6"/>
    <w:multiLevelType w:val="hybridMultilevel"/>
    <w:tmpl w:val="73D4EFBE"/>
    <w:lvl w:ilvl="0" w:tplc="04050017">
      <w:start w:val="1"/>
      <w:numFmt w:val="lowerLetter"/>
      <w:lvlText w:val="%1)"/>
      <w:lvlJc w:val="left"/>
      <w:pPr>
        <w:ind w:left="1146" w:hanging="360"/>
      </w:pPr>
    </w:lvl>
    <w:lvl w:ilvl="1" w:tplc="04050001">
      <w:start w:val="1"/>
      <w:numFmt w:val="bullet"/>
      <w:lvlText w:val=""/>
      <w:lvlJc w:val="left"/>
      <w:pPr>
        <w:ind w:left="1866" w:hanging="360"/>
      </w:pPr>
      <w:rPr>
        <w:rFonts w:ascii="Symbol" w:hAnsi="Symbol" w:hint="default"/>
        <w:color w:val="auto"/>
      </w:rPr>
    </w:lvl>
    <w:lvl w:ilvl="2" w:tplc="4AF0505E">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35AE0BD9"/>
    <w:multiLevelType w:val="multilevel"/>
    <w:tmpl w:val="6C52216C"/>
    <w:lvl w:ilvl="0">
      <w:start w:val="1"/>
      <w:numFmt w:val="decimal"/>
      <w:suff w:val="nothing"/>
      <w:lvlText w:val="Článek %1"/>
      <w:lvlJc w:val="left"/>
      <w:pPr>
        <w:ind w:left="4821" w:firstLine="0"/>
      </w:pPr>
    </w:lvl>
    <w:lvl w:ilvl="1">
      <w:start w:val="1"/>
      <w:numFmt w:val="none"/>
      <w:isLgl/>
      <w:suff w:val="nothing"/>
      <w:lvlText w:val="%1"/>
      <w:lvlJc w:val="left"/>
      <w:pPr>
        <w:ind w:left="709" w:firstLine="0"/>
      </w:pPr>
    </w:lvl>
    <w:lvl w:ilvl="2">
      <w:start w:val="1"/>
      <w:numFmt w:val="decimal"/>
      <w:lvlText w:val="%3."/>
      <w:lvlJc w:val="left"/>
      <w:pPr>
        <w:tabs>
          <w:tab w:val="num" w:pos="1141"/>
        </w:tabs>
        <w:ind w:left="1141" w:hanging="432"/>
      </w:pPr>
    </w:lvl>
    <w:lvl w:ilvl="3">
      <w:start w:val="1"/>
      <w:numFmt w:val="bullet"/>
      <w:lvlText w:val=""/>
      <w:lvlJc w:val="left"/>
      <w:pPr>
        <w:tabs>
          <w:tab w:val="num" w:pos="5181"/>
        </w:tabs>
        <w:ind w:left="5181" w:hanging="360"/>
      </w:pPr>
      <w:rPr>
        <w:rFonts w:ascii="Symbol" w:hAnsi="Symbol" w:hint="default"/>
        <w:b w:val="0"/>
        <w:i w:val="0"/>
        <w:color w:val="auto"/>
      </w:rPr>
    </w:lvl>
    <w:lvl w:ilvl="4">
      <w:start w:val="1"/>
      <w:numFmt w:val="lowerLetter"/>
      <w:lvlText w:val="%5)"/>
      <w:lvlJc w:val="left"/>
      <w:pPr>
        <w:tabs>
          <w:tab w:val="num" w:pos="1717"/>
        </w:tabs>
        <w:ind w:left="1717" w:hanging="432"/>
      </w:pPr>
      <w:rPr>
        <w:rFonts w:hint="default"/>
      </w:rPr>
    </w:lvl>
    <w:lvl w:ilvl="5">
      <w:start w:val="1"/>
      <w:numFmt w:val="lowerLetter"/>
      <w:lvlText w:val="%6)"/>
      <w:lvlJc w:val="left"/>
      <w:pPr>
        <w:tabs>
          <w:tab w:val="num" w:pos="1861"/>
        </w:tabs>
        <w:ind w:left="1861" w:hanging="432"/>
      </w:pPr>
    </w:lvl>
    <w:lvl w:ilvl="6">
      <w:start w:val="1"/>
      <w:numFmt w:val="lowerRoman"/>
      <w:lvlText w:val="%7)"/>
      <w:lvlJc w:val="right"/>
      <w:pPr>
        <w:tabs>
          <w:tab w:val="num" w:pos="2005"/>
        </w:tabs>
        <w:ind w:left="2005" w:hanging="288"/>
      </w:pPr>
    </w:lvl>
    <w:lvl w:ilvl="7">
      <w:start w:val="1"/>
      <w:numFmt w:val="lowerLetter"/>
      <w:lvlText w:val="%8."/>
      <w:lvlJc w:val="left"/>
      <w:pPr>
        <w:tabs>
          <w:tab w:val="num" w:pos="2149"/>
        </w:tabs>
        <w:ind w:left="2149" w:hanging="432"/>
      </w:pPr>
    </w:lvl>
    <w:lvl w:ilvl="8">
      <w:start w:val="1"/>
      <w:numFmt w:val="lowerRoman"/>
      <w:lvlText w:val="%9."/>
      <w:lvlJc w:val="right"/>
      <w:pPr>
        <w:tabs>
          <w:tab w:val="num" w:pos="2293"/>
        </w:tabs>
        <w:ind w:left="2293" w:hanging="144"/>
      </w:pPr>
    </w:lvl>
  </w:abstractNum>
  <w:abstractNum w:abstractNumId="17" w15:restartNumberingAfterBreak="0">
    <w:nsid w:val="3BE62AB0"/>
    <w:multiLevelType w:val="hybridMultilevel"/>
    <w:tmpl w:val="B1A22F12"/>
    <w:lvl w:ilvl="0" w:tplc="7C567596">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EC58A8"/>
    <w:multiLevelType w:val="multilevel"/>
    <w:tmpl w:val="258A9DF0"/>
    <w:lvl w:ilvl="0">
      <w:start w:val="1"/>
      <w:numFmt w:val="decimal"/>
      <w:pStyle w:val="lnek"/>
      <w:suff w:val="nothing"/>
      <w:lvlText w:val="Článek %1"/>
      <w:lvlJc w:val="left"/>
      <w:pPr>
        <w:ind w:left="4821" w:firstLine="0"/>
      </w:pPr>
    </w:lvl>
    <w:lvl w:ilvl="1">
      <w:start w:val="1"/>
      <w:numFmt w:val="none"/>
      <w:isLgl/>
      <w:suff w:val="nothing"/>
      <w:lvlText w:val="%1"/>
      <w:lvlJc w:val="left"/>
      <w:pPr>
        <w:ind w:left="709" w:firstLine="0"/>
      </w:pPr>
    </w:lvl>
    <w:lvl w:ilvl="2">
      <w:start w:val="1"/>
      <w:numFmt w:val="decimal"/>
      <w:pStyle w:val="slovan-1rove"/>
      <w:lvlText w:val="%3."/>
      <w:lvlJc w:val="left"/>
      <w:pPr>
        <w:tabs>
          <w:tab w:val="num" w:pos="1141"/>
        </w:tabs>
        <w:ind w:left="1141" w:hanging="432"/>
      </w:pPr>
    </w:lvl>
    <w:lvl w:ilvl="3">
      <w:start w:val="1"/>
      <w:numFmt w:val="decimal"/>
      <w:lvlText w:val="%4."/>
      <w:lvlJc w:val="left"/>
      <w:pPr>
        <w:tabs>
          <w:tab w:val="num" w:pos="5181"/>
        </w:tabs>
        <w:ind w:left="5181" w:hanging="360"/>
      </w:pPr>
      <w:rPr>
        <w:rFonts w:hint="default"/>
        <w:b w:val="0"/>
        <w:i w:val="0"/>
        <w:strike w:val="0"/>
        <w:color w:val="auto"/>
      </w:rPr>
    </w:lvl>
    <w:lvl w:ilvl="4">
      <w:start w:val="1"/>
      <w:numFmt w:val="decimal"/>
      <w:pStyle w:val="Nadpis5"/>
      <w:lvlText w:val="%5)"/>
      <w:lvlJc w:val="left"/>
      <w:pPr>
        <w:tabs>
          <w:tab w:val="num" w:pos="1717"/>
        </w:tabs>
        <w:ind w:left="1717" w:hanging="432"/>
      </w:pPr>
    </w:lvl>
    <w:lvl w:ilvl="5">
      <w:start w:val="1"/>
      <w:numFmt w:val="lowerLetter"/>
      <w:pStyle w:val="Nadpis6"/>
      <w:lvlText w:val="%6)"/>
      <w:lvlJc w:val="left"/>
      <w:pPr>
        <w:tabs>
          <w:tab w:val="num" w:pos="1861"/>
        </w:tabs>
        <w:ind w:left="1861" w:hanging="432"/>
      </w:pPr>
    </w:lvl>
    <w:lvl w:ilvl="6">
      <w:start w:val="1"/>
      <w:numFmt w:val="lowerRoman"/>
      <w:pStyle w:val="Nadpis7"/>
      <w:lvlText w:val="%7)"/>
      <w:lvlJc w:val="right"/>
      <w:pPr>
        <w:tabs>
          <w:tab w:val="num" w:pos="2005"/>
        </w:tabs>
        <w:ind w:left="2005" w:hanging="288"/>
      </w:pPr>
    </w:lvl>
    <w:lvl w:ilvl="7">
      <w:start w:val="1"/>
      <w:numFmt w:val="lowerLetter"/>
      <w:pStyle w:val="Nadpis8"/>
      <w:lvlText w:val="%8."/>
      <w:lvlJc w:val="left"/>
      <w:pPr>
        <w:tabs>
          <w:tab w:val="num" w:pos="2149"/>
        </w:tabs>
        <w:ind w:left="2149" w:hanging="432"/>
      </w:pPr>
    </w:lvl>
    <w:lvl w:ilvl="8">
      <w:start w:val="1"/>
      <w:numFmt w:val="lowerRoman"/>
      <w:pStyle w:val="Nadpis9"/>
      <w:lvlText w:val="%9."/>
      <w:lvlJc w:val="right"/>
      <w:pPr>
        <w:tabs>
          <w:tab w:val="num" w:pos="2293"/>
        </w:tabs>
        <w:ind w:left="2293" w:hanging="144"/>
      </w:pPr>
    </w:lvl>
  </w:abstractNum>
  <w:abstractNum w:abstractNumId="19" w15:restartNumberingAfterBreak="0">
    <w:nsid w:val="3F6558DD"/>
    <w:multiLevelType w:val="hybridMultilevel"/>
    <w:tmpl w:val="BFC2035A"/>
    <w:lvl w:ilvl="0" w:tplc="892CCD32">
      <w:start w:val="1"/>
      <w:numFmt w:val="bullet"/>
      <w:lvlText w:val=""/>
      <w:lvlJc w:val="left"/>
      <w:pPr>
        <w:tabs>
          <w:tab w:val="num" w:pos="2340"/>
        </w:tabs>
        <w:ind w:left="2340" w:hanging="360"/>
      </w:pPr>
      <w:rPr>
        <w:rFonts w:ascii="Symbol" w:hAnsi="Symbol" w:hint="default"/>
        <w:color w:val="auto"/>
      </w:rPr>
    </w:lvl>
    <w:lvl w:ilvl="1" w:tplc="7AEC2244" w:tentative="1">
      <w:start w:val="1"/>
      <w:numFmt w:val="bullet"/>
      <w:lvlText w:val="o"/>
      <w:lvlJc w:val="left"/>
      <w:pPr>
        <w:tabs>
          <w:tab w:val="num" w:pos="1440"/>
        </w:tabs>
        <w:ind w:left="1440" w:hanging="360"/>
      </w:pPr>
      <w:rPr>
        <w:rFonts w:ascii="Courier New" w:hAnsi="Courier New" w:cs="Courier New" w:hint="default"/>
      </w:rPr>
    </w:lvl>
    <w:lvl w:ilvl="2" w:tplc="02C8F68E" w:tentative="1">
      <w:start w:val="1"/>
      <w:numFmt w:val="bullet"/>
      <w:lvlText w:val=""/>
      <w:lvlJc w:val="left"/>
      <w:pPr>
        <w:tabs>
          <w:tab w:val="num" w:pos="2160"/>
        </w:tabs>
        <w:ind w:left="2160" w:hanging="360"/>
      </w:pPr>
      <w:rPr>
        <w:rFonts w:ascii="Wingdings" w:hAnsi="Wingdings" w:hint="default"/>
      </w:rPr>
    </w:lvl>
    <w:lvl w:ilvl="3" w:tplc="2A1619BE" w:tentative="1">
      <w:start w:val="1"/>
      <w:numFmt w:val="bullet"/>
      <w:lvlText w:val=""/>
      <w:lvlJc w:val="left"/>
      <w:pPr>
        <w:tabs>
          <w:tab w:val="num" w:pos="2880"/>
        </w:tabs>
        <w:ind w:left="2880" w:hanging="360"/>
      </w:pPr>
      <w:rPr>
        <w:rFonts w:ascii="Symbol" w:hAnsi="Symbol" w:hint="default"/>
      </w:rPr>
    </w:lvl>
    <w:lvl w:ilvl="4" w:tplc="06C0657C" w:tentative="1">
      <w:start w:val="1"/>
      <w:numFmt w:val="bullet"/>
      <w:lvlText w:val="o"/>
      <w:lvlJc w:val="left"/>
      <w:pPr>
        <w:tabs>
          <w:tab w:val="num" w:pos="3600"/>
        </w:tabs>
        <w:ind w:left="3600" w:hanging="360"/>
      </w:pPr>
      <w:rPr>
        <w:rFonts w:ascii="Courier New" w:hAnsi="Courier New" w:cs="Courier New" w:hint="default"/>
      </w:rPr>
    </w:lvl>
    <w:lvl w:ilvl="5" w:tplc="E45899B4" w:tentative="1">
      <w:start w:val="1"/>
      <w:numFmt w:val="bullet"/>
      <w:lvlText w:val=""/>
      <w:lvlJc w:val="left"/>
      <w:pPr>
        <w:tabs>
          <w:tab w:val="num" w:pos="4320"/>
        </w:tabs>
        <w:ind w:left="4320" w:hanging="360"/>
      </w:pPr>
      <w:rPr>
        <w:rFonts w:ascii="Wingdings" w:hAnsi="Wingdings" w:hint="default"/>
      </w:rPr>
    </w:lvl>
    <w:lvl w:ilvl="6" w:tplc="103630FC" w:tentative="1">
      <w:start w:val="1"/>
      <w:numFmt w:val="bullet"/>
      <w:lvlText w:val=""/>
      <w:lvlJc w:val="left"/>
      <w:pPr>
        <w:tabs>
          <w:tab w:val="num" w:pos="5040"/>
        </w:tabs>
        <w:ind w:left="5040" w:hanging="360"/>
      </w:pPr>
      <w:rPr>
        <w:rFonts w:ascii="Symbol" w:hAnsi="Symbol" w:hint="default"/>
      </w:rPr>
    </w:lvl>
    <w:lvl w:ilvl="7" w:tplc="965CB180" w:tentative="1">
      <w:start w:val="1"/>
      <w:numFmt w:val="bullet"/>
      <w:lvlText w:val="o"/>
      <w:lvlJc w:val="left"/>
      <w:pPr>
        <w:tabs>
          <w:tab w:val="num" w:pos="5760"/>
        </w:tabs>
        <w:ind w:left="5760" w:hanging="360"/>
      </w:pPr>
      <w:rPr>
        <w:rFonts w:ascii="Courier New" w:hAnsi="Courier New" w:cs="Courier New" w:hint="default"/>
      </w:rPr>
    </w:lvl>
    <w:lvl w:ilvl="8" w:tplc="03DED23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B9686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1D3C18"/>
    <w:multiLevelType w:val="hybridMultilevel"/>
    <w:tmpl w:val="7CA4175A"/>
    <w:lvl w:ilvl="0" w:tplc="37D088DA">
      <w:start w:val="1"/>
      <w:numFmt w:val="lowerLetter"/>
      <w:lvlText w:val="%1)"/>
      <w:lvlJc w:val="left"/>
      <w:pPr>
        <w:ind w:left="720"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7C35E0"/>
    <w:multiLevelType w:val="multilevel"/>
    <w:tmpl w:val="251856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D5044B"/>
    <w:multiLevelType w:val="hybridMultilevel"/>
    <w:tmpl w:val="2318C768"/>
    <w:lvl w:ilvl="0" w:tplc="04050017">
      <w:start w:val="1"/>
      <w:numFmt w:val="lowerLetter"/>
      <w:lvlText w:val="%1)"/>
      <w:lvlJc w:val="left"/>
      <w:pPr>
        <w:ind w:left="1146" w:hanging="360"/>
      </w:pPr>
    </w:lvl>
    <w:lvl w:ilvl="1" w:tplc="04050017">
      <w:start w:val="1"/>
      <w:numFmt w:val="lowerLetter"/>
      <w:lvlText w:val="%2)"/>
      <w:lvlJc w:val="left"/>
      <w:pPr>
        <w:ind w:left="1866" w:hanging="360"/>
      </w:pPr>
      <w:rPr>
        <w:b w:val="0"/>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4BC91D56"/>
    <w:multiLevelType w:val="hybridMultilevel"/>
    <w:tmpl w:val="28F8187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ED625B0"/>
    <w:multiLevelType w:val="hybridMultilevel"/>
    <w:tmpl w:val="04A800A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15:restartNumberingAfterBreak="0">
    <w:nsid w:val="4F901E0B"/>
    <w:multiLevelType w:val="hybridMultilevel"/>
    <w:tmpl w:val="801A01C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C24FEB"/>
    <w:multiLevelType w:val="hybridMultilevel"/>
    <w:tmpl w:val="56CAFB64"/>
    <w:lvl w:ilvl="0" w:tplc="17CC69C8">
      <w:start w:val="1"/>
      <w:numFmt w:val="decimal"/>
      <w:lvlText w:val="%1."/>
      <w:lvlJc w:val="left"/>
      <w:pPr>
        <w:ind w:left="720" w:hanging="360"/>
      </w:pPr>
      <w:rPr>
        <w:rFonts w:ascii="Arial" w:hAnsi="Arial" w:cs="Arial" w:hint="default"/>
        <w:sz w:val="22"/>
        <w:szCs w:val="22"/>
      </w:rPr>
    </w:lvl>
    <w:lvl w:ilvl="1" w:tplc="C9B01950">
      <w:start w:val="1"/>
      <w:numFmt w:val="lowerLetter"/>
      <w:lvlText w:val="%2)"/>
      <w:lvlJc w:val="left"/>
      <w:pPr>
        <w:ind w:left="786" w:hanging="360"/>
      </w:pPr>
      <w:rPr>
        <w:rFonts w:hint="default"/>
        <w:b w:val="0"/>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D2053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04E6619"/>
    <w:multiLevelType w:val="hybridMultilevel"/>
    <w:tmpl w:val="20A4BDB0"/>
    <w:lvl w:ilvl="0" w:tplc="F2123316">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FD03FC"/>
    <w:multiLevelType w:val="multilevel"/>
    <w:tmpl w:val="D19017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val="0"/>
        <w:strike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502" w:hanging="360"/>
      </w:pPr>
      <w:rPr>
        <w:rFonts w:hint="default"/>
        <w:b w:val="0"/>
        <w:strike w:val="0"/>
        <w:color w:val="auto"/>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5291637"/>
    <w:multiLevelType w:val="hybridMultilevel"/>
    <w:tmpl w:val="F8BE5BB0"/>
    <w:lvl w:ilvl="0" w:tplc="04050015">
      <w:start w:val="1"/>
      <w:numFmt w:val="lowerLetter"/>
      <w:lvlText w:val="%1)"/>
      <w:lvlJc w:val="left"/>
      <w:pPr>
        <w:ind w:left="720" w:hanging="360"/>
      </w:pPr>
      <w:rPr>
        <w:rFonts w:ascii="Times New Roman" w:hAnsi="Times New Roman" w:cs="Arial" w:hint="default"/>
        <w:sz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66D6677B"/>
    <w:multiLevelType w:val="multilevel"/>
    <w:tmpl w:val="59403FA0"/>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13844DB"/>
    <w:multiLevelType w:val="hybridMultilevel"/>
    <w:tmpl w:val="76EE0EB8"/>
    <w:lvl w:ilvl="0" w:tplc="2D7AF4E6">
      <w:start w:val="14"/>
      <w:numFmt w:val="decimal"/>
      <w:lvlText w:val="%1."/>
      <w:lvlJc w:val="left"/>
      <w:pPr>
        <w:ind w:left="720" w:hanging="360"/>
      </w:pPr>
      <w:rPr>
        <w:rFonts w:hint="default"/>
        <w:b w:val="0"/>
      </w:rPr>
    </w:lvl>
    <w:lvl w:ilvl="1" w:tplc="04050019">
      <w:start w:val="1"/>
      <w:numFmt w:val="lowerLetter"/>
      <w:lvlText w:val="%2."/>
      <w:lvlJc w:val="left"/>
      <w:pPr>
        <w:ind w:left="1635"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36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C94E8D"/>
    <w:multiLevelType w:val="hybridMultilevel"/>
    <w:tmpl w:val="6E0E921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98C4B2B"/>
    <w:multiLevelType w:val="hybridMultilevel"/>
    <w:tmpl w:val="14905A16"/>
    <w:lvl w:ilvl="0" w:tplc="0405000F">
      <w:start w:val="1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EC07319"/>
    <w:multiLevelType w:val="hybridMultilevel"/>
    <w:tmpl w:val="94BC7C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E025F0"/>
    <w:multiLevelType w:val="hybridMultilevel"/>
    <w:tmpl w:val="54D84A6E"/>
    <w:lvl w:ilvl="0" w:tplc="0405000F">
      <w:start w:val="1"/>
      <w:numFmt w:val="decimal"/>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38" w15:restartNumberingAfterBreak="0">
    <w:nsid w:val="7FD97AEE"/>
    <w:multiLevelType w:val="hybridMultilevel"/>
    <w:tmpl w:val="8660AD34"/>
    <w:lvl w:ilvl="0" w:tplc="7C567596">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rPr>
        <w:rFonts w:hint="default"/>
        <w:b w:val="0"/>
        <w:i w:val="0"/>
      </w:rPr>
    </w:lvl>
    <w:lvl w:ilvl="2" w:tplc="0405001B">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38"/>
  </w:num>
  <w:num w:numId="3">
    <w:abstractNumId w:val="5"/>
  </w:num>
  <w:num w:numId="4">
    <w:abstractNumId w:val="0"/>
  </w:num>
  <w:num w:numId="5">
    <w:abstractNumId w:val="19"/>
  </w:num>
  <w:num w:numId="6">
    <w:abstractNumId w:val="32"/>
  </w:num>
  <w:num w:numId="7">
    <w:abstractNumId w:val="6"/>
  </w:num>
  <w:num w:numId="8">
    <w:abstractNumId w:val="16"/>
  </w:num>
  <w:num w:numId="9">
    <w:abstractNumId w:val="27"/>
  </w:num>
  <w:num w:numId="10">
    <w:abstractNumId w:val="14"/>
  </w:num>
  <w:num w:numId="11">
    <w:abstractNumId w:val="2"/>
  </w:num>
  <w:num w:numId="12">
    <w:abstractNumId w:val="9"/>
  </w:num>
  <w:num w:numId="13">
    <w:abstractNumId w:val="8"/>
  </w:num>
  <w:num w:numId="14">
    <w:abstractNumId w:val="20"/>
  </w:num>
  <w:num w:numId="15">
    <w:abstractNumId w:val="28"/>
  </w:num>
  <w:num w:numId="16">
    <w:abstractNumId w:val="30"/>
  </w:num>
  <w:num w:numId="17">
    <w:abstractNumId w:val="22"/>
  </w:num>
  <w:num w:numId="18">
    <w:abstractNumId w:val="15"/>
  </w:num>
  <w:num w:numId="19">
    <w:abstractNumId w:val="1"/>
  </w:num>
  <w:num w:numId="20">
    <w:abstractNumId w:val="23"/>
  </w:num>
  <w:num w:numId="21">
    <w:abstractNumId w:val="26"/>
  </w:num>
  <w:num w:numId="22">
    <w:abstractNumId w:val="33"/>
  </w:num>
  <w:num w:numId="23">
    <w:abstractNumId w:val="10"/>
  </w:num>
  <w:num w:numId="24">
    <w:abstractNumId w:val="35"/>
  </w:num>
  <w:num w:numId="25">
    <w:abstractNumId w:val="24"/>
  </w:num>
  <w:num w:numId="26">
    <w:abstractNumId w:val="12"/>
  </w:num>
  <w:num w:numId="27">
    <w:abstractNumId w:val="34"/>
  </w:num>
  <w:num w:numId="28">
    <w:abstractNumId w:val="13"/>
  </w:num>
  <w:num w:numId="29">
    <w:abstractNumId w:val="17"/>
  </w:num>
  <w:num w:numId="30">
    <w:abstractNumId w:val="21"/>
  </w:num>
  <w:num w:numId="31">
    <w:abstractNumId w:val="31"/>
  </w:num>
  <w:num w:numId="32">
    <w:abstractNumId w:val="11"/>
  </w:num>
  <w:num w:numId="33">
    <w:abstractNumId w:val="4"/>
  </w:num>
  <w:num w:numId="34">
    <w:abstractNumId w:val="29"/>
  </w:num>
  <w:num w:numId="35">
    <w:abstractNumId w:val="3"/>
  </w:num>
  <w:num w:numId="36">
    <w:abstractNumId w:val="7"/>
  </w:num>
  <w:num w:numId="37">
    <w:abstractNumId w:val="36"/>
  </w:num>
  <w:num w:numId="38">
    <w:abstractNumId w:val="25"/>
  </w:num>
  <w:num w:numId="39">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23"/>
    <w:rsid w:val="00004124"/>
    <w:rsid w:val="0000517E"/>
    <w:rsid w:val="00010A7B"/>
    <w:rsid w:val="00010C62"/>
    <w:rsid w:val="00011599"/>
    <w:rsid w:val="000213DD"/>
    <w:rsid w:val="00022663"/>
    <w:rsid w:val="00022A71"/>
    <w:rsid w:val="000232DA"/>
    <w:rsid w:val="00024BB4"/>
    <w:rsid w:val="00030DDE"/>
    <w:rsid w:val="000410E5"/>
    <w:rsid w:val="00042DF8"/>
    <w:rsid w:val="0004306F"/>
    <w:rsid w:val="000463DB"/>
    <w:rsid w:val="00047646"/>
    <w:rsid w:val="00047C1D"/>
    <w:rsid w:val="00052D1A"/>
    <w:rsid w:val="00052DBF"/>
    <w:rsid w:val="0005374E"/>
    <w:rsid w:val="00055399"/>
    <w:rsid w:val="0005593E"/>
    <w:rsid w:val="00057D76"/>
    <w:rsid w:val="0006365F"/>
    <w:rsid w:val="00064895"/>
    <w:rsid w:val="0007471B"/>
    <w:rsid w:val="00075329"/>
    <w:rsid w:val="00080C6D"/>
    <w:rsid w:val="00087A19"/>
    <w:rsid w:val="00087A59"/>
    <w:rsid w:val="00090AC6"/>
    <w:rsid w:val="00091D39"/>
    <w:rsid w:val="00095B60"/>
    <w:rsid w:val="000971F2"/>
    <w:rsid w:val="000A07F9"/>
    <w:rsid w:val="000A2565"/>
    <w:rsid w:val="000A3CC7"/>
    <w:rsid w:val="000A40B4"/>
    <w:rsid w:val="000A4180"/>
    <w:rsid w:val="000A7850"/>
    <w:rsid w:val="000A7FC3"/>
    <w:rsid w:val="000B06BA"/>
    <w:rsid w:val="000B1E07"/>
    <w:rsid w:val="000B479B"/>
    <w:rsid w:val="000B4A4A"/>
    <w:rsid w:val="000B58E7"/>
    <w:rsid w:val="000B70BC"/>
    <w:rsid w:val="000B7CCB"/>
    <w:rsid w:val="000C4F53"/>
    <w:rsid w:val="000C5C7F"/>
    <w:rsid w:val="000D3069"/>
    <w:rsid w:val="000D37BF"/>
    <w:rsid w:val="000D3A0E"/>
    <w:rsid w:val="000E180F"/>
    <w:rsid w:val="000E1A2D"/>
    <w:rsid w:val="000E1FC1"/>
    <w:rsid w:val="000E29A1"/>
    <w:rsid w:val="000E6D24"/>
    <w:rsid w:val="000F07CD"/>
    <w:rsid w:val="001006D3"/>
    <w:rsid w:val="00102273"/>
    <w:rsid w:val="001047A4"/>
    <w:rsid w:val="00105073"/>
    <w:rsid w:val="00106F75"/>
    <w:rsid w:val="00107C6E"/>
    <w:rsid w:val="00113114"/>
    <w:rsid w:val="00115D22"/>
    <w:rsid w:val="00116B37"/>
    <w:rsid w:val="00122275"/>
    <w:rsid w:val="00122C7A"/>
    <w:rsid w:val="00124E36"/>
    <w:rsid w:val="001274E1"/>
    <w:rsid w:val="00127EC8"/>
    <w:rsid w:val="001328D5"/>
    <w:rsid w:val="00132AFD"/>
    <w:rsid w:val="00134C8E"/>
    <w:rsid w:val="00135808"/>
    <w:rsid w:val="00136FAD"/>
    <w:rsid w:val="0014129F"/>
    <w:rsid w:val="00141632"/>
    <w:rsid w:val="001452DB"/>
    <w:rsid w:val="00147599"/>
    <w:rsid w:val="00147B58"/>
    <w:rsid w:val="00150D0F"/>
    <w:rsid w:val="00150DCD"/>
    <w:rsid w:val="00160235"/>
    <w:rsid w:val="0016029A"/>
    <w:rsid w:val="001613D2"/>
    <w:rsid w:val="00161595"/>
    <w:rsid w:val="0016385F"/>
    <w:rsid w:val="00163F99"/>
    <w:rsid w:val="001660B1"/>
    <w:rsid w:val="00166760"/>
    <w:rsid w:val="001668AB"/>
    <w:rsid w:val="00174288"/>
    <w:rsid w:val="00174856"/>
    <w:rsid w:val="00175ECC"/>
    <w:rsid w:val="00176195"/>
    <w:rsid w:val="001766E8"/>
    <w:rsid w:val="001767E6"/>
    <w:rsid w:val="001839E6"/>
    <w:rsid w:val="001840B6"/>
    <w:rsid w:val="001865D9"/>
    <w:rsid w:val="001913E1"/>
    <w:rsid w:val="00191D80"/>
    <w:rsid w:val="00195A19"/>
    <w:rsid w:val="0019690D"/>
    <w:rsid w:val="001A04EA"/>
    <w:rsid w:val="001A0E9F"/>
    <w:rsid w:val="001A30C9"/>
    <w:rsid w:val="001A6753"/>
    <w:rsid w:val="001A7FAC"/>
    <w:rsid w:val="001B1BB7"/>
    <w:rsid w:val="001B7F1E"/>
    <w:rsid w:val="001C27AF"/>
    <w:rsid w:val="001C49E0"/>
    <w:rsid w:val="001C4DD2"/>
    <w:rsid w:val="001C78C1"/>
    <w:rsid w:val="001C7B60"/>
    <w:rsid w:val="001D1F4E"/>
    <w:rsid w:val="001D2734"/>
    <w:rsid w:val="001D667B"/>
    <w:rsid w:val="001E1F60"/>
    <w:rsid w:val="001E2092"/>
    <w:rsid w:val="001E57F7"/>
    <w:rsid w:val="001F07C6"/>
    <w:rsid w:val="001F1630"/>
    <w:rsid w:val="001F26A9"/>
    <w:rsid w:val="00200DA0"/>
    <w:rsid w:val="002010B8"/>
    <w:rsid w:val="00201209"/>
    <w:rsid w:val="002013DF"/>
    <w:rsid w:val="00202A23"/>
    <w:rsid w:val="0020439F"/>
    <w:rsid w:val="00210634"/>
    <w:rsid w:val="00213A87"/>
    <w:rsid w:val="002153AD"/>
    <w:rsid w:val="00215E35"/>
    <w:rsid w:val="00216716"/>
    <w:rsid w:val="00220400"/>
    <w:rsid w:val="00221A80"/>
    <w:rsid w:val="00224414"/>
    <w:rsid w:val="0022529B"/>
    <w:rsid w:val="00225F83"/>
    <w:rsid w:val="00227413"/>
    <w:rsid w:val="00227C54"/>
    <w:rsid w:val="0023228D"/>
    <w:rsid w:val="0023247F"/>
    <w:rsid w:val="00233BCC"/>
    <w:rsid w:val="00236832"/>
    <w:rsid w:val="00237E5A"/>
    <w:rsid w:val="002409EF"/>
    <w:rsid w:val="00241447"/>
    <w:rsid w:val="002417A1"/>
    <w:rsid w:val="00242590"/>
    <w:rsid w:val="002429ED"/>
    <w:rsid w:val="00243444"/>
    <w:rsid w:val="00246FE5"/>
    <w:rsid w:val="00250CA1"/>
    <w:rsid w:val="0025296E"/>
    <w:rsid w:val="00254E0E"/>
    <w:rsid w:val="00257E73"/>
    <w:rsid w:val="002623DC"/>
    <w:rsid w:val="00263050"/>
    <w:rsid w:val="00264C71"/>
    <w:rsid w:val="0026521F"/>
    <w:rsid w:val="00265E90"/>
    <w:rsid w:val="00265F10"/>
    <w:rsid w:val="00267040"/>
    <w:rsid w:val="00267BD2"/>
    <w:rsid w:val="00275EDF"/>
    <w:rsid w:val="00276120"/>
    <w:rsid w:val="002763CC"/>
    <w:rsid w:val="002777D4"/>
    <w:rsid w:val="00277850"/>
    <w:rsid w:val="00277A85"/>
    <w:rsid w:val="002818A5"/>
    <w:rsid w:val="002830EC"/>
    <w:rsid w:val="00287151"/>
    <w:rsid w:val="00287461"/>
    <w:rsid w:val="00291F2E"/>
    <w:rsid w:val="00292346"/>
    <w:rsid w:val="00293292"/>
    <w:rsid w:val="00297153"/>
    <w:rsid w:val="002A0188"/>
    <w:rsid w:val="002A25FC"/>
    <w:rsid w:val="002A39D3"/>
    <w:rsid w:val="002A5D48"/>
    <w:rsid w:val="002A638D"/>
    <w:rsid w:val="002A7711"/>
    <w:rsid w:val="002B0117"/>
    <w:rsid w:val="002B02AB"/>
    <w:rsid w:val="002B0BF0"/>
    <w:rsid w:val="002B3F23"/>
    <w:rsid w:val="002B4268"/>
    <w:rsid w:val="002B738A"/>
    <w:rsid w:val="002B77B1"/>
    <w:rsid w:val="002C20AA"/>
    <w:rsid w:val="002C371E"/>
    <w:rsid w:val="002D35F1"/>
    <w:rsid w:val="002E492F"/>
    <w:rsid w:val="002E49C4"/>
    <w:rsid w:val="002E52C3"/>
    <w:rsid w:val="002E6206"/>
    <w:rsid w:val="002E626D"/>
    <w:rsid w:val="002E6F6A"/>
    <w:rsid w:val="002F127C"/>
    <w:rsid w:val="002F3947"/>
    <w:rsid w:val="002F3AAC"/>
    <w:rsid w:val="00313021"/>
    <w:rsid w:val="00314924"/>
    <w:rsid w:val="00317FB8"/>
    <w:rsid w:val="00320EF1"/>
    <w:rsid w:val="003240DF"/>
    <w:rsid w:val="00324674"/>
    <w:rsid w:val="00325E5C"/>
    <w:rsid w:val="00326F98"/>
    <w:rsid w:val="0033047E"/>
    <w:rsid w:val="0033381B"/>
    <w:rsid w:val="00333FAE"/>
    <w:rsid w:val="00335A82"/>
    <w:rsid w:val="00335A98"/>
    <w:rsid w:val="003360D4"/>
    <w:rsid w:val="00340178"/>
    <w:rsid w:val="0034490F"/>
    <w:rsid w:val="00346E9F"/>
    <w:rsid w:val="00352CD7"/>
    <w:rsid w:val="00352F3F"/>
    <w:rsid w:val="00360508"/>
    <w:rsid w:val="003618E6"/>
    <w:rsid w:val="00361B30"/>
    <w:rsid w:val="00362297"/>
    <w:rsid w:val="00363C95"/>
    <w:rsid w:val="0036465E"/>
    <w:rsid w:val="003662A8"/>
    <w:rsid w:val="003667CE"/>
    <w:rsid w:val="003679E4"/>
    <w:rsid w:val="00370306"/>
    <w:rsid w:val="003724D3"/>
    <w:rsid w:val="003726FF"/>
    <w:rsid w:val="00373013"/>
    <w:rsid w:val="00373C04"/>
    <w:rsid w:val="00376C73"/>
    <w:rsid w:val="00377C14"/>
    <w:rsid w:val="00380EF6"/>
    <w:rsid w:val="00384761"/>
    <w:rsid w:val="00385F16"/>
    <w:rsid w:val="003900B5"/>
    <w:rsid w:val="003906E1"/>
    <w:rsid w:val="00392817"/>
    <w:rsid w:val="00392994"/>
    <w:rsid w:val="00392CB0"/>
    <w:rsid w:val="00393997"/>
    <w:rsid w:val="003953E2"/>
    <w:rsid w:val="00397C85"/>
    <w:rsid w:val="003A047E"/>
    <w:rsid w:val="003A220C"/>
    <w:rsid w:val="003A6E77"/>
    <w:rsid w:val="003A7664"/>
    <w:rsid w:val="003A7C02"/>
    <w:rsid w:val="003C06DA"/>
    <w:rsid w:val="003C133B"/>
    <w:rsid w:val="003C1F44"/>
    <w:rsid w:val="003D51F1"/>
    <w:rsid w:val="003D5FCF"/>
    <w:rsid w:val="003E3AF0"/>
    <w:rsid w:val="003E7AA1"/>
    <w:rsid w:val="003F3150"/>
    <w:rsid w:val="003F3BE6"/>
    <w:rsid w:val="0040003C"/>
    <w:rsid w:val="00404996"/>
    <w:rsid w:val="0040601D"/>
    <w:rsid w:val="004070CF"/>
    <w:rsid w:val="00411735"/>
    <w:rsid w:val="0042267F"/>
    <w:rsid w:val="00423F98"/>
    <w:rsid w:val="00426BDD"/>
    <w:rsid w:val="00430B24"/>
    <w:rsid w:val="00431D86"/>
    <w:rsid w:val="00431F4F"/>
    <w:rsid w:val="004326A1"/>
    <w:rsid w:val="00435DE1"/>
    <w:rsid w:val="00436F0A"/>
    <w:rsid w:val="004370B1"/>
    <w:rsid w:val="00441678"/>
    <w:rsid w:val="00441F61"/>
    <w:rsid w:val="00442D81"/>
    <w:rsid w:val="00442E84"/>
    <w:rsid w:val="00446BCD"/>
    <w:rsid w:val="00450BB0"/>
    <w:rsid w:val="0045129A"/>
    <w:rsid w:val="0045438E"/>
    <w:rsid w:val="00456458"/>
    <w:rsid w:val="0045746F"/>
    <w:rsid w:val="00461217"/>
    <w:rsid w:val="004612D0"/>
    <w:rsid w:val="0046366E"/>
    <w:rsid w:val="00466209"/>
    <w:rsid w:val="004716B9"/>
    <w:rsid w:val="00473E89"/>
    <w:rsid w:val="00475D71"/>
    <w:rsid w:val="00477DF4"/>
    <w:rsid w:val="00481696"/>
    <w:rsid w:val="0048196D"/>
    <w:rsid w:val="00482669"/>
    <w:rsid w:val="00482953"/>
    <w:rsid w:val="00483C72"/>
    <w:rsid w:val="004845DE"/>
    <w:rsid w:val="004858F4"/>
    <w:rsid w:val="00485EDF"/>
    <w:rsid w:val="0048675E"/>
    <w:rsid w:val="00486A58"/>
    <w:rsid w:val="00487C08"/>
    <w:rsid w:val="00487C4B"/>
    <w:rsid w:val="004903F0"/>
    <w:rsid w:val="00493DE9"/>
    <w:rsid w:val="00496BCD"/>
    <w:rsid w:val="004A20F7"/>
    <w:rsid w:val="004B39EE"/>
    <w:rsid w:val="004B43A8"/>
    <w:rsid w:val="004B576E"/>
    <w:rsid w:val="004B77CC"/>
    <w:rsid w:val="004C0A74"/>
    <w:rsid w:val="004C1CA3"/>
    <w:rsid w:val="004C2698"/>
    <w:rsid w:val="004C40FE"/>
    <w:rsid w:val="004C5EE0"/>
    <w:rsid w:val="004C7096"/>
    <w:rsid w:val="004D1CBA"/>
    <w:rsid w:val="004D1E5C"/>
    <w:rsid w:val="004D2073"/>
    <w:rsid w:val="004D2F54"/>
    <w:rsid w:val="004D3260"/>
    <w:rsid w:val="004D6E42"/>
    <w:rsid w:val="004E159F"/>
    <w:rsid w:val="004E50E5"/>
    <w:rsid w:val="004E70AD"/>
    <w:rsid w:val="004E7A1E"/>
    <w:rsid w:val="004F4908"/>
    <w:rsid w:val="004F4B4F"/>
    <w:rsid w:val="004F5D1A"/>
    <w:rsid w:val="00501009"/>
    <w:rsid w:val="00503931"/>
    <w:rsid w:val="00503A15"/>
    <w:rsid w:val="00504068"/>
    <w:rsid w:val="00505160"/>
    <w:rsid w:val="00511D49"/>
    <w:rsid w:val="00513852"/>
    <w:rsid w:val="005162A8"/>
    <w:rsid w:val="005239CE"/>
    <w:rsid w:val="005240C9"/>
    <w:rsid w:val="00524352"/>
    <w:rsid w:val="00526A41"/>
    <w:rsid w:val="005308A7"/>
    <w:rsid w:val="00530A18"/>
    <w:rsid w:val="00530D8B"/>
    <w:rsid w:val="005325FF"/>
    <w:rsid w:val="00536AAD"/>
    <w:rsid w:val="00536B79"/>
    <w:rsid w:val="00542EE8"/>
    <w:rsid w:val="0054484C"/>
    <w:rsid w:val="00546F91"/>
    <w:rsid w:val="00547F12"/>
    <w:rsid w:val="00550D8E"/>
    <w:rsid w:val="00553C86"/>
    <w:rsid w:val="00554ADF"/>
    <w:rsid w:val="0055541F"/>
    <w:rsid w:val="00555CB9"/>
    <w:rsid w:val="00557014"/>
    <w:rsid w:val="00563CAC"/>
    <w:rsid w:val="00564A1A"/>
    <w:rsid w:val="0056574E"/>
    <w:rsid w:val="00566B92"/>
    <w:rsid w:val="00570F03"/>
    <w:rsid w:val="005711FB"/>
    <w:rsid w:val="00573EE7"/>
    <w:rsid w:val="00574012"/>
    <w:rsid w:val="00574BA0"/>
    <w:rsid w:val="00577F90"/>
    <w:rsid w:val="005802C2"/>
    <w:rsid w:val="005841BD"/>
    <w:rsid w:val="00585747"/>
    <w:rsid w:val="00586612"/>
    <w:rsid w:val="005868E2"/>
    <w:rsid w:val="00587176"/>
    <w:rsid w:val="005872EC"/>
    <w:rsid w:val="00593CF7"/>
    <w:rsid w:val="0059650E"/>
    <w:rsid w:val="005A037F"/>
    <w:rsid w:val="005A1059"/>
    <w:rsid w:val="005A17DE"/>
    <w:rsid w:val="005A2CDC"/>
    <w:rsid w:val="005A7CFE"/>
    <w:rsid w:val="005B0E82"/>
    <w:rsid w:val="005B211A"/>
    <w:rsid w:val="005B4848"/>
    <w:rsid w:val="005B799D"/>
    <w:rsid w:val="005C09D9"/>
    <w:rsid w:val="005D0FCC"/>
    <w:rsid w:val="005D1F4C"/>
    <w:rsid w:val="005D5D92"/>
    <w:rsid w:val="005E00F8"/>
    <w:rsid w:val="005E047D"/>
    <w:rsid w:val="005E04D6"/>
    <w:rsid w:val="005E09AC"/>
    <w:rsid w:val="005E1637"/>
    <w:rsid w:val="005E23D7"/>
    <w:rsid w:val="005E2484"/>
    <w:rsid w:val="005E4076"/>
    <w:rsid w:val="005E6513"/>
    <w:rsid w:val="005F3411"/>
    <w:rsid w:val="005F3D4A"/>
    <w:rsid w:val="005F5E57"/>
    <w:rsid w:val="005F67AF"/>
    <w:rsid w:val="00600A04"/>
    <w:rsid w:val="00602FD3"/>
    <w:rsid w:val="0060394C"/>
    <w:rsid w:val="006054E6"/>
    <w:rsid w:val="00607038"/>
    <w:rsid w:val="00610315"/>
    <w:rsid w:val="00611993"/>
    <w:rsid w:val="0061213A"/>
    <w:rsid w:val="0061296E"/>
    <w:rsid w:val="00615461"/>
    <w:rsid w:val="00615FA3"/>
    <w:rsid w:val="00616FE5"/>
    <w:rsid w:val="00627977"/>
    <w:rsid w:val="00630655"/>
    <w:rsid w:val="00630687"/>
    <w:rsid w:val="00632928"/>
    <w:rsid w:val="006331EE"/>
    <w:rsid w:val="006348C8"/>
    <w:rsid w:val="0063597B"/>
    <w:rsid w:val="00635BE2"/>
    <w:rsid w:val="006375A3"/>
    <w:rsid w:val="00647D71"/>
    <w:rsid w:val="006539C3"/>
    <w:rsid w:val="00653FB9"/>
    <w:rsid w:val="00654363"/>
    <w:rsid w:val="00657022"/>
    <w:rsid w:val="0065718A"/>
    <w:rsid w:val="00657546"/>
    <w:rsid w:val="00657E4F"/>
    <w:rsid w:val="00662A6B"/>
    <w:rsid w:val="00664777"/>
    <w:rsid w:val="006700C3"/>
    <w:rsid w:val="0067141C"/>
    <w:rsid w:val="00673A42"/>
    <w:rsid w:val="00675663"/>
    <w:rsid w:val="006777EF"/>
    <w:rsid w:val="0068241F"/>
    <w:rsid w:val="00682B8D"/>
    <w:rsid w:val="00687DB6"/>
    <w:rsid w:val="00693541"/>
    <w:rsid w:val="006938B9"/>
    <w:rsid w:val="0069552B"/>
    <w:rsid w:val="006A06A0"/>
    <w:rsid w:val="006A1A30"/>
    <w:rsid w:val="006A1DD2"/>
    <w:rsid w:val="006A4BF2"/>
    <w:rsid w:val="006B0369"/>
    <w:rsid w:val="006B2D19"/>
    <w:rsid w:val="006B3269"/>
    <w:rsid w:val="006B3BD4"/>
    <w:rsid w:val="006B454F"/>
    <w:rsid w:val="006B4E3C"/>
    <w:rsid w:val="006C008C"/>
    <w:rsid w:val="006C0617"/>
    <w:rsid w:val="006C4C1B"/>
    <w:rsid w:val="006C5B11"/>
    <w:rsid w:val="006C7432"/>
    <w:rsid w:val="006D0291"/>
    <w:rsid w:val="006D046E"/>
    <w:rsid w:val="006D2209"/>
    <w:rsid w:val="006D5806"/>
    <w:rsid w:val="006E1E8D"/>
    <w:rsid w:val="006E4200"/>
    <w:rsid w:val="006E4384"/>
    <w:rsid w:val="006E74CA"/>
    <w:rsid w:val="006E7A94"/>
    <w:rsid w:val="006F1513"/>
    <w:rsid w:val="006F178A"/>
    <w:rsid w:val="006F25A0"/>
    <w:rsid w:val="006F35DB"/>
    <w:rsid w:val="00701705"/>
    <w:rsid w:val="0070261C"/>
    <w:rsid w:val="0070579A"/>
    <w:rsid w:val="00705B18"/>
    <w:rsid w:val="00710219"/>
    <w:rsid w:val="00712379"/>
    <w:rsid w:val="007125A7"/>
    <w:rsid w:val="00713F3D"/>
    <w:rsid w:val="00716873"/>
    <w:rsid w:val="007207AE"/>
    <w:rsid w:val="007219BA"/>
    <w:rsid w:val="00725186"/>
    <w:rsid w:val="0073069B"/>
    <w:rsid w:val="00736687"/>
    <w:rsid w:val="007413A9"/>
    <w:rsid w:val="0074240D"/>
    <w:rsid w:val="007435E6"/>
    <w:rsid w:val="00743A7A"/>
    <w:rsid w:val="00744ACC"/>
    <w:rsid w:val="0074636E"/>
    <w:rsid w:val="00746689"/>
    <w:rsid w:val="0074784D"/>
    <w:rsid w:val="00752F7A"/>
    <w:rsid w:val="00755641"/>
    <w:rsid w:val="007576D0"/>
    <w:rsid w:val="00760AF9"/>
    <w:rsid w:val="00763426"/>
    <w:rsid w:val="007639C2"/>
    <w:rsid w:val="007670B0"/>
    <w:rsid w:val="007677DD"/>
    <w:rsid w:val="00767CE6"/>
    <w:rsid w:val="0077015F"/>
    <w:rsid w:val="00773A90"/>
    <w:rsid w:val="00775823"/>
    <w:rsid w:val="007760B6"/>
    <w:rsid w:val="00777727"/>
    <w:rsid w:val="00780133"/>
    <w:rsid w:val="00783E37"/>
    <w:rsid w:val="00784889"/>
    <w:rsid w:val="00784B89"/>
    <w:rsid w:val="00785C05"/>
    <w:rsid w:val="007861B9"/>
    <w:rsid w:val="00786AD6"/>
    <w:rsid w:val="007908CD"/>
    <w:rsid w:val="00792D7D"/>
    <w:rsid w:val="00793709"/>
    <w:rsid w:val="007937D4"/>
    <w:rsid w:val="007957B8"/>
    <w:rsid w:val="007A08D6"/>
    <w:rsid w:val="007A458C"/>
    <w:rsid w:val="007A45FA"/>
    <w:rsid w:val="007A544B"/>
    <w:rsid w:val="007B12A8"/>
    <w:rsid w:val="007B3599"/>
    <w:rsid w:val="007B4330"/>
    <w:rsid w:val="007B4501"/>
    <w:rsid w:val="007B5215"/>
    <w:rsid w:val="007C0652"/>
    <w:rsid w:val="007C3868"/>
    <w:rsid w:val="007C47C3"/>
    <w:rsid w:val="007C72F0"/>
    <w:rsid w:val="007C7A87"/>
    <w:rsid w:val="007D30C1"/>
    <w:rsid w:val="007D68EE"/>
    <w:rsid w:val="007D6BFA"/>
    <w:rsid w:val="007D7115"/>
    <w:rsid w:val="007D760E"/>
    <w:rsid w:val="007E11A5"/>
    <w:rsid w:val="007E1662"/>
    <w:rsid w:val="007E5CFB"/>
    <w:rsid w:val="007E6A1C"/>
    <w:rsid w:val="007F0D1F"/>
    <w:rsid w:val="007F1BB7"/>
    <w:rsid w:val="007F62B9"/>
    <w:rsid w:val="0080047E"/>
    <w:rsid w:val="00810685"/>
    <w:rsid w:val="00812F89"/>
    <w:rsid w:val="008138F7"/>
    <w:rsid w:val="00815093"/>
    <w:rsid w:val="0081622C"/>
    <w:rsid w:val="008170F9"/>
    <w:rsid w:val="008177F7"/>
    <w:rsid w:val="00822938"/>
    <w:rsid w:val="0082296E"/>
    <w:rsid w:val="00822F9E"/>
    <w:rsid w:val="00823C37"/>
    <w:rsid w:val="00824155"/>
    <w:rsid w:val="00824E8C"/>
    <w:rsid w:val="0082690F"/>
    <w:rsid w:val="008278CA"/>
    <w:rsid w:val="00835231"/>
    <w:rsid w:val="008458B9"/>
    <w:rsid w:val="008478C4"/>
    <w:rsid w:val="008539CF"/>
    <w:rsid w:val="00854C8A"/>
    <w:rsid w:val="00860962"/>
    <w:rsid w:val="00860C5E"/>
    <w:rsid w:val="00861771"/>
    <w:rsid w:val="00867EF4"/>
    <w:rsid w:val="00870F37"/>
    <w:rsid w:val="00873AF2"/>
    <w:rsid w:val="00873BD4"/>
    <w:rsid w:val="0088133E"/>
    <w:rsid w:val="0088259E"/>
    <w:rsid w:val="00882A3D"/>
    <w:rsid w:val="00882D5E"/>
    <w:rsid w:val="00882DCF"/>
    <w:rsid w:val="00883560"/>
    <w:rsid w:val="008913CF"/>
    <w:rsid w:val="00891986"/>
    <w:rsid w:val="00895580"/>
    <w:rsid w:val="00895E6E"/>
    <w:rsid w:val="008A0879"/>
    <w:rsid w:val="008A46E6"/>
    <w:rsid w:val="008A762B"/>
    <w:rsid w:val="008B154E"/>
    <w:rsid w:val="008B2C54"/>
    <w:rsid w:val="008B7F4C"/>
    <w:rsid w:val="008C1A40"/>
    <w:rsid w:val="008C28A5"/>
    <w:rsid w:val="008C47D2"/>
    <w:rsid w:val="008D02FD"/>
    <w:rsid w:val="008D0348"/>
    <w:rsid w:val="008D396E"/>
    <w:rsid w:val="008D54E9"/>
    <w:rsid w:val="008D5A09"/>
    <w:rsid w:val="008D5EA1"/>
    <w:rsid w:val="008D626F"/>
    <w:rsid w:val="008E2943"/>
    <w:rsid w:val="008E2EDF"/>
    <w:rsid w:val="008E6CC2"/>
    <w:rsid w:val="008F1CD2"/>
    <w:rsid w:val="008F2DC0"/>
    <w:rsid w:val="008F5306"/>
    <w:rsid w:val="008F53DE"/>
    <w:rsid w:val="008F55BB"/>
    <w:rsid w:val="008F5740"/>
    <w:rsid w:val="008F63B6"/>
    <w:rsid w:val="0090392F"/>
    <w:rsid w:val="00903E3E"/>
    <w:rsid w:val="00904BA5"/>
    <w:rsid w:val="009073B2"/>
    <w:rsid w:val="00907530"/>
    <w:rsid w:val="009136A9"/>
    <w:rsid w:val="00920034"/>
    <w:rsid w:val="0092161F"/>
    <w:rsid w:val="009224AC"/>
    <w:rsid w:val="00922F85"/>
    <w:rsid w:val="009235E6"/>
    <w:rsid w:val="0092380A"/>
    <w:rsid w:val="00923B0B"/>
    <w:rsid w:val="00925885"/>
    <w:rsid w:val="00925A05"/>
    <w:rsid w:val="00927F66"/>
    <w:rsid w:val="00933004"/>
    <w:rsid w:val="00935E56"/>
    <w:rsid w:val="009370EE"/>
    <w:rsid w:val="00937E3C"/>
    <w:rsid w:val="00941139"/>
    <w:rsid w:val="0094189C"/>
    <w:rsid w:val="0094378A"/>
    <w:rsid w:val="00944B8B"/>
    <w:rsid w:val="009456AA"/>
    <w:rsid w:val="0094631F"/>
    <w:rsid w:val="00952F75"/>
    <w:rsid w:val="00955F06"/>
    <w:rsid w:val="00960E46"/>
    <w:rsid w:val="009618B3"/>
    <w:rsid w:val="00962D80"/>
    <w:rsid w:val="00965B0C"/>
    <w:rsid w:val="0096664D"/>
    <w:rsid w:val="009670B8"/>
    <w:rsid w:val="00967473"/>
    <w:rsid w:val="00967DC9"/>
    <w:rsid w:val="00971014"/>
    <w:rsid w:val="00972C4E"/>
    <w:rsid w:val="009740BC"/>
    <w:rsid w:val="009805C6"/>
    <w:rsid w:val="00981A61"/>
    <w:rsid w:val="00982C0F"/>
    <w:rsid w:val="0098449A"/>
    <w:rsid w:val="00984FAC"/>
    <w:rsid w:val="0098548B"/>
    <w:rsid w:val="00986CF5"/>
    <w:rsid w:val="00987133"/>
    <w:rsid w:val="009A0105"/>
    <w:rsid w:val="009A2142"/>
    <w:rsid w:val="009A3201"/>
    <w:rsid w:val="009B1A87"/>
    <w:rsid w:val="009B1D47"/>
    <w:rsid w:val="009B32BD"/>
    <w:rsid w:val="009C195A"/>
    <w:rsid w:val="009C31E8"/>
    <w:rsid w:val="009C6159"/>
    <w:rsid w:val="009C79FB"/>
    <w:rsid w:val="009C7C04"/>
    <w:rsid w:val="009D45AD"/>
    <w:rsid w:val="009D61AD"/>
    <w:rsid w:val="009D67FB"/>
    <w:rsid w:val="009D7384"/>
    <w:rsid w:val="009E09C5"/>
    <w:rsid w:val="009E3A54"/>
    <w:rsid w:val="009E458F"/>
    <w:rsid w:val="009E587C"/>
    <w:rsid w:val="009E6A79"/>
    <w:rsid w:val="009E7418"/>
    <w:rsid w:val="009F0356"/>
    <w:rsid w:val="009F2681"/>
    <w:rsid w:val="009F3BF9"/>
    <w:rsid w:val="009F64A4"/>
    <w:rsid w:val="00A02A3B"/>
    <w:rsid w:val="00A02E8B"/>
    <w:rsid w:val="00A049E9"/>
    <w:rsid w:val="00A05E61"/>
    <w:rsid w:val="00A07E8D"/>
    <w:rsid w:val="00A10528"/>
    <w:rsid w:val="00A10AD9"/>
    <w:rsid w:val="00A1176F"/>
    <w:rsid w:val="00A134C3"/>
    <w:rsid w:val="00A1364B"/>
    <w:rsid w:val="00A14772"/>
    <w:rsid w:val="00A15B9A"/>
    <w:rsid w:val="00A177DE"/>
    <w:rsid w:val="00A3010D"/>
    <w:rsid w:val="00A30FC0"/>
    <w:rsid w:val="00A32093"/>
    <w:rsid w:val="00A33256"/>
    <w:rsid w:val="00A347F2"/>
    <w:rsid w:val="00A348A0"/>
    <w:rsid w:val="00A365DF"/>
    <w:rsid w:val="00A43121"/>
    <w:rsid w:val="00A43619"/>
    <w:rsid w:val="00A43C50"/>
    <w:rsid w:val="00A446D5"/>
    <w:rsid w:val="00A501D4"/>
    <w:rsid w:val="00A53C20"/>
    <w:rsid w:val="00A5435C"/>
    <w:rsid w:val="00A556A7"/>
    <w:rsid w:val="00A569B2"/>
    <w:rsid w:val="00A64BD4"/>
    <w:rsid w:val="00A64D17"/>
    <w:rsid w:val="00A701CE"/>
    <w:rsid w:val="00A723B9"/>
    <w:rsid w:val="00A82A66"/>
    <w:rsid w:val="00A847E0"/>
    <w:rsid w:val="00A86E96"/>
    <w:rsid w:val="00A903D8"/>
    <w:rsid w:val="00A90EAD"/>
    <w:rsid w:val="00A91605"/>
    <w:rsid w:val="00A91FF5"/>
    <w:rsid w:val="00A9328C"/>
    <w:rsid w:val="00A95154"/>
    <w:rsid w:val="00A97FA2"/>
    <w:rsid w:val="00AA175F"/>
    <w:rsid w:val="00AA4091"/>
    <w:rsid w:val="00AA5DE1"/>
    <w:rsid w:val="00AB27CB"/>
    <w:rsid w:val="00AB2ADD"/>
    <w:rsid w:val="00AB4706"/>
    <w:rsid w:val="00AB4EC4"/>
    <w:rsid w:val="00AB7080"/>
    <w:rsid w:val="00AC24AF"/>
    <w:rsid w:val="00AC2B92"/>
    <w:rsid w:val="00AC450F"/>
    <w:rsid w:val="00AC4D0D"/>
    <w:rsid w:val="00AC6F80"/>
    <w:rsid w:val="00AC75C3"/>
    <w:rsid w:val="00AD111B"/>
    <w:rsid w:val="00AD4592"/>
    <w:rsid w:val="00AD57AA"/>
    <w:rsid w:val="00AD5B43"/>
    <w:rsid w:val="00AD7682"/>
    <w:rsid w:val="00AE13CD"/>
    <w:rsid w:val="00AE2445"/>
    <w:rsid w:val="00AE2DA1"/>
    <w:rsid w:val="00AE708D"/>
    <w:rsid w:val="00AE70C4"/>
    <w:rsid w:val="00AF2951"/>
    <w:rsid w:val="00AF2BD7"/>
    <w:rsid w:val="00AF3032"/>
    <w:rsid w:val="00AF3093"/>
    <w:rsid w:val="00AF4A39"/>
    <w:rsid w:val="00AF6D4D"/>
    <w:rsid w:val="00B00F4F"/>
    <w:rsid w:val="00B033A7"/>
    <w:rsid w:val="00B03632"/>
    <w:rsid w:val="00B16AF2"/>
    <w:rsid w:val="00B20C58"/>
    <w:rsid w:val="00B23C48"/>
    <w:rsid w:val="00B2518D"/>
    <w:rsid w:val="00B25243"/>
    <w:rsid w:val="00B30090"/>
    <w:rsid w:val="00B30D8C"/>
    <w:rsid w:val="00B3147A"/>
    <w:rsid w:val="00B316AD"/>
    <w:rsid w:val="00B32EBD"/>
    <w:rsid w:val="00B34CFC"/>
    <w:rsid w:val="00B34EDF"/>
    <w:rsid w:val="00B3559F"/>
    <w:rsid w:val="00B35E85"/>
    <w:rsid w:val="00B3769E"/>
    <w:rsid w:val="00B4268D"/>
    <w:rsid w:val="00B434FE"/>
    <w:rsid w:val="00B50B67"/>
    <w:rsid w:val="00B51F11"/>
    <w:rsid w:val="00B61259"/>
    <w:rsid w:val="00B63D4B"/>
    <w:rsid w:val="00B64BBB"/>
    <w:rsid w:val="00B6503F"/>
    <w:rsid w:val="00B66807"/>
    <w:rsid w:val="00B72601"/>
    <w:rsid w:val="00B75A86"/>
    <w:rsid w:val="00B75CA5"/>
    <w:rsid w:val="00B77ABB"/>
    <w:rsid w:val="00B82CA2"/>
    <w:rsid w:val="00B8385B"/>
    <w:rsid w:val="00B848F6"/>
    <w:rsid w:val="00B9066B"/>
    <w:rsid w:val="00B93029"/>
    <w:rsid w:val="00B93FF3"/>
    <w:rsid w:val="00BA02B0"/>
    <w:rsid w:val="00BA084D"/>
    <w:rsid w:val="00BA14CA"/>
    <w:rsid w:val="00BA14E3"/>
    <w:rsid w:val="00BA3959"/>
    <w:rsid w:val="00BB2359"/>
    <w:rsid w:val="00BB38B7"/>
    <w:rsid w:val="00BB58EE"/>
    <w:rsid w:val="00BB5961"/>
    <w:rsid w:val="00BB5E8D"/>
    <w:rsid w:val="00BC27F7"/>
    <w:rsid w:val="00BC3410"/>
    <w:rsid w:val="00BC5A9C"/>
    <w:rsid w:val="00BD0345"/>
    <w:rsid w:val="00BD120B"/>
    <w:rsid w:val="00BD2D49"/>
    <w:rsid w:val="00BD7D6E"/>
    <w:rsid w:val="00BE0C3D"/>
    <w:rsid w:val="00BE75C4"/>
    <w:rsid w:val="00BE7D2F"/>
    <w:rsid w:val="00BF1019"/>
    <w:rsid w:val="00BF2483"/>
    <w:rsid w:val="00BF425A"/>
    <w:rsid w:val="00BF7BDA"/>
    <w:rsid w:val="00C00D57"/>
    <w:rsid w:val="00C1306C"/>
    <w:rsid w:val="00C136F3"/>
    <w:rsid w:val="00C142E7"/>
    <w:rsid w:val="00C17846"/>
    <w:rsid w:val="00C21374"/>
    <w:rsid w:val="00C21D2A"/>
    <w:rsid w:val="00C221A4"/>
    <w:rsid w:val="00C27530"/>
    <w:rsid w:val="00C345FD"/>
    <w:rsid w:val="00C34AD7"/>
    <w:rsid w:val="00C353F0"/>
    <w:rsid w:val="00C416F5"/>
    <w:rsid w:val="00C43445"/>
    <w:rsid w:val="00C437A3"/>
    <w:rsid w:val="00C45CEB"/>
    <w:rsid w:val="00C475CC"/>
    <w:rsid w:val="00C521BD"/>
    <w:rsid w:val="00C53F9C"/>
    <w:rsid w:val="00C5642B"/>
    <w:rsid w:val="00C56C36"/>
    <w:rsid w:val="00C65417"/>
    <w:rsid w:val="00C65EC7"/>
    <w:rsid w:val="00C65FA4"/>
    <w:rsid w:val="00C66DEC"/>
    <w:rsid w:val="00C678EF"/>
    <w:rsid w:val="00C67A96"/>
    <w:rsid w:val="00C742EB"/>
    <w:rsid w:val="00C76344"/>
    <w:rsid w:val="00C76588"/>
    <w:rsid w:val="00C770D5"/>
    <w:rsid w:val="00C80946"/>
    <w:rsid w:val="00C857D6"/>
    <w:rsid w:val="00C87CDE"/>
    <w:rsid w:val="00C90916"/>
    <w:rsid w:val="00C964BF"/>
    <w:rsid w:val="00CA050F"/>
    <w:rsid w:val="00CA05D4"/>
    <w:rsid w:val="00CA7D59"/>
    <w:rsid w:val="00CB1C1C"/>
    <w:rsid w:val="00CB33D7"/>
    <w:rsid w:val="00CB4E06"/>
    <w:rsid w:val="00CB6684"/>
    <w:rsid w:val="00CC2548"/>
    <w:rsid w:val="00CC430A"/>
    <w:rsid w:val="00CC772A"/>
    <w:rsid w:val="00CD13D8"/>
    <w:rsid w:val="00CD14C9"/>
    <w:rsid w:val="00CD1A97"/>
    <w:rsid w:val="00CD368F"/>
    <w:rsid w:val="00CD3DF8"/>
    <w:rsid w:val="00CD4147"/>
    <w:rsid w:val="00CD61FB"/>
    <w:rsid w:val="00CD6E2D"/>
    <w:rsid w:val="00CD733E"/>
    <w:rsid w:val="00CE0DCD"/>
    <w:rsid w:val="00CE5056"/>
    <w:rsid w:val="00CF08BD"/>
    <w:rsid w:val="00CF0BD8"/>
    <w:rsid w:val="00CF49D8"/>
    <w:rsid w:val="00CF66FF"/>
    <w:rsid w:val="00CF7017"/>
    <w:rsid w:val="00D02E4A"/>
    <w:rsid w:val="00D10EB1"/>
    <w:rsid w:val="00D1115A"/>
    <w:rsid w:val="00D123ED"/>
    <w:rsid w:val="00D130C3"/>
    <w:rsid w:val="00D2439F"/>
    <w:rsid w:val="00D26483"/>
    <w:rsid w:val="00D26C9E"/>
    <w:rsid w:val="00D32B2C"/>
    <w:rsid w:val="00D3353A"/>
    <w:rsid w:val="00D47483"/>
    <w:rsid w:val="00D50B8B"/>
    <w:rsid w:val="00D56E80"/>
    <w:rsid w:val="00D601E8"/>
    <w:rsid w:val="00D63B8B"/>
    <w:rsid w:val="00D65DAA"/>
    <w:rsid w:val="00D66566"/>
    <w:rsid w:val="00D717F6"/>
    <w:rsid w:val="00D7610E"/>
    <w:rsid w:val="00D76719"/>
    <w:rsid w:val="00D77D1F"/>
    <w:rsid w:val="00D81B07"/>
    <w:rsid w:val="00D82BCA"/>
    <w:rsid w:val="00D85FAE"/>
    <w:rsid w:val="00D9246B"/>
    <w:rsid w:val="00D93594"/>
    <w:rsid w:val="00D93C40"/>
    <w:rsid w:val="00D956B8"/>
    <w:rsid w:val="00D9624D"/>
    <w:rsid w:val="00DA0381"/>
    <w:rsid w:val="00DA584A"/>
    <w:rsid w:val="00DA5899"/>
    <w:rsid w:val="00DA597B"/>
    <w:rsid w:val="00DA6131"/>
    <w:rsid w:val="00DA63E8"/>
    <w:rsid w:val="00DA6463"/>
    <w:rsid w:val="00DA6834"/>
    <w:rsid w:val="00DB0252"/>
    <w:rsid w:val="00DB15FE"/>
    <w:rsid w:val="00DB2961"/>
    <w:rsid w:val="00DB52DD"/>
    <w:rsid w:val="00DB69EC"/>
    <w:rsid w:val="00DC0E54"/>
    <w:rsid w:val="00DC34CA"/>
    <w:rsid w:val="00DC4A36"/>
    <w:rsid w:val="00DC728E"/>
    <w:rsid w:val="00DD5D42"/>
    <w:rsid w:val="00DE2413"/>
    <w:rsid w:val="00DF0029"/>
    <w:rsid w:val="00DF0525"/>
    <w:rsid w:val="00DF3DF9"/>
    <w:rsid w:val="00DF3EBF"/>
    <w:rsid w:val="00DF48B8"/>
    <w:rsid w:val="00DF60DC"/>
    <w:rsid w:val="00DF77D1"/>
    <w:rsid w:val="00DF79DD"/>
    <w:rsid w:val="00E005E5"/>
    <w:rsid w:val="00E0494D"/>
    <w:rsid w:val="00E05418"/>
    <w:rsid w:val="00E078FB"/>
    <w:rsid w:val="00E07A6B"/>
    <w:rsid w:val="00E123BE"/>
    <w:rsid w:val="00E14E6C"/>
    <w:rsid w:val="00E155D4"/>
    <w:rsid w:val="00E17C9B"/>
    <w:rsid w:val="00E244E4"/>
    <w:rsid w:val="00E26B3D"/>
    <w:rsid w:val="00E32F48"/>
    <w:rsid w:val="00E33F25"/>
    <w:rsid w:val="00E34BF0"/>
    <w:rsid w:val="00E37713"/>
    <w:rsid w:val="00E42564"/>
    <w:rsid w:val="00E460EB"/>
    <w:rsid w:val="00E46761"/>
    <w:rsid w:val="00E50224"/>
    <w:rsid w:val="00E50266"/>
    <w:rsid w:val="00E5032C"/>
    <w:rsid w:val="00E50D48"/>
    <w:rsid w:val="00E54F2B"/>
    <w:rsid w:val="00E55B50"/>
    <w:rsid w:val="00E56E79"/>
    <w:rsid w:val="00E61987"/>
    <w:rsid w:val="00E64942"/>
    <w:rsid w:val="00E657B7"/>
    <w:rsid w:val="00E65A1F"/>
    <w:rsid w:val="00E71A79"/>
    <w:rsid w:val="00E7402B"/>
    <w:rsid w:val="00E77D1A"/>
    <w:rsid w:val="00E82450"/>
    <w:rsid w:val="00E9165B"/>
    <w:rsid w:val="00E930CC"/>
    <w:rsid w:val="00E9389C"/>
    <w:rsid w:val="00E95099"/>
    <w:rsid w:val="00E956DB"/>
    <w:rsid w:val="00E9679F"/>
    <w:rsid w:val="00EA0122"/>
    <w:rsid w:val="00EA171D"/>
    <w:rsid w:val="00EA326B"/>
    <w:rsid w:val="00EA37F9"/>
    <w:rsid w:val="00EA60CC"/>
    <w:rsid w:val="00EB0167"/>
    <w:rsid w:val="00EB0776"/>
    <w:rsid w:val="00EB097A"/>
    <w:rsid w:val="00EB6460"/>
    <w:rsid w:val="00EC03DF"/>
    <w:rsid w:val="00EC2927"/>
    <w:rsid w:val="00EC3625"/>
    <w:rsid w:val="00EC3ED0"/>
    <w:rsid w:val="00ED1E63"/>
    <w:rsid w:val="00EE3F2C"/>
    <w:rsid w:val="00EE5C29"/>
    <w:rsid w:val="00EF26E1"/>
    <w:rsid w:val="00EF6CE5"/>
    <w:rsid w:val="00F0013A"/>
    <w:rsid w:val="00F04EB9"/>
    <w:rsid w:val="00F06792"/>
    <w:rsid w:val="00F06B63"/>
    <w:rsid w:val="00F155A7"/>
    <w:rsid w:val="00F160EF"/>
    <w:rsid w:val="00F16F46"/>
    <w:rsid w:val="00F21968"/>
    <w:rsid w:val="00F21A09"/>
    <w:rsid w:val="00F22B95"/>
    <w:rsid w:val="00F26018"/>
    <w:rsid w:val="00F27B27"/>
    <w:rsid w:val="00F30E21"/>
    <w:rsid w:val="00F364AB"/>
    <w:rsid w:val="00F36A92"/>
    <w:rsid w:val="00F37F9D"/>
    <w:rsid w:val="00F40317"/>
    <w:rsid w:val="00F434A6"/>
    <w:rsid w:val="00F435BC"/>
    <w:rsid w:val="00F4745B"/>
    <w:rsid w:val="00F47D98"/>
    <w:rsid w:val="00F5104E"/>
    <w:rsid w:val="00F53969"/>
    <w:rsid w:val="00F53CCA"/>
    <w:rsid w:val="00F54699"/>
    <w:rsid w:val="00F54ADE"/>
    <w:rsid w:val="00F558C9"/>
    <w:rsid w:val="00F568EA"/>
    <w:rsid w:val="00F5738B"/>
    <w:rsid w:val="00F60F14"/>
    <w:rsid w:val="00F61419"/>
    <w:rsid w:val="00F645E6"/>
    <w:rsid w:val="00F6735A"/>
    <w:rsid w:val="00F71167"/>
    <w:rsid w:val="00F7216A"/>
    <w:rsid w:val="00F73612"/>
    <w:rsid w:val="00F73D64"/>
    <w:rsid w:val="00F74116"/>
    <w:rsid w:val="00F759CA"/>
    <w:rsid w:val="00F76D01"/>
    <w:rsid w:val="00F875B9"/>
    <w:rsid w:val="00F87A77"/>
    <w:rsid w:val="00F97445"/>
    <w:rsid w:val="00F97B87"/>
    <w:rsid w:val="00FA22D6"/>
    <w:rsid w:val="00FA46DC"/>
    <w:rsid w:val="00FA5EF0"/>
    <w:rsid w:val="00FB0562"/>
    <w:rsid w:val="00FB1359"/>
    <w:rsid w:val="00FB157F"/>
    <w:rsid w:val="00FB435D"/>
    <w:rsid w:val="00FB546E"/>
    <w:rsid w:val="00FB5861"/>
    <w:rsid w:val="00FC56D6"/>
    <w:rsid w:val="00FC6735"/>
    <w:rsid w:val="00FC75EE"/>
    <w:rsid w:val="00FC7819"/>
    <w:rsid w:val="00FD0BF3"/>
    <w:rsid w:val="00FD72C5"/>
    <w:rsid w:val="00FD72D6"/>
    <w:rsid w:val="00FE068D"/>
    <w:rsid w:val="00FE161C"/>
    <w:rsid w:val="00FE3E42"/>
    <w:rsid w:val="00FE6DD0"/>
    <w:rsid w:val="00FF0DD5"/>
    <w:rsid w:val="00FF2D4D"/>
    <w:rsid w:val="00FF5CF5"/>
    <w:rsid w:val="00FF7DE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9B1B099"/>
  <w15:docId w15:val="{8133A4B3-248D-424B-BFBF-705F4123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4F53"/>
    <w:rPr>
      <w:sz w:val="24"/>
      <w:szCs w:val="24"/>
    </w:rPr>
  </w:style>
  <w:style w:type="paragraph" w:styleId="Nadpis1">
    <w:name w:val="heading 1"/>
    <w:basedOn w:val="Normln"/>
    <w:qFormat/>
    <w:rsid w:val="00DA584A"/>
    <w:pPr>
      <w:spacing w:before="100" w:beforeAutospacing="1" w:after="100" w:afterAutospacing="1"/>
      <w:outlineLvl w:val="0"/>
    </w:pPr>
    <w:rPr>
      <w:rFonts w:ascii="Arial Unicode MS" w:eastAsia="Arial Unicode MS" w:hAnsi="Arial Unicode MS" w:cs="Arial Unicode MS" w:hint="eastAsia"/>
      <w:b/>
      <w:bCs/>
      <w:kern w:val="36"/>
      <w:sz w:val="48"/>
      <w:szCs w:val="48"/>
    </w:rPr>
  </w:style>
  <w:style w:type="paragraph" w:styleId="Nadpis2">
    <w:name w:val="heading 2"/>
    <w:basedOn w:val="Normln"/>
    <w:next w:val="Normln"/>
    <w:uiPriority w:val="9"/>
    <w:qFormat/>
    <w:rsid w:val="00DA584A"/>
    <w:pPr>
      <w:keepNext/>
      <w:jc w:val="both"/>
      <w:outlineLvl w:val="1"/>
    </w:pPr>
    <w:rPr>
      <w:b/>
      <w:bCs/>
      <w:sz w:val="32"/>
    </w:rPr>
  </w:style>
  <w:style w:type="paragraph" w:styleId="Nadpis3">
    <w:name w:val="heading 3"/>
    <w:basedOn w:val="Normln"/>
    <w:next w:val="Normln"/>
    <w:qFormat/>
    <w:rsid w:val="00DA584A"/>
    <w:pPr>
      <w:keepNext/>
      <w:outlineLvl w:val="2"/>
    </w:pPr>
    <w:rPr>
      <w:b/>
      <w:bCs/>
      <w:szCs w:val="18"/>
      <w:u w:val="single"/>
    </w:rPr>
  </w:style>
  <w:style w:type="paragraph" w:styleId="Nadpis4">
    <w:name w:val="heading 4"/>
    <w:basedOn w:val="Normln"/>
    <w:next w:val="Normln"/>
    <w:qFormat/>
    <w:rsid w:val="00DA584A"/>
    <w:pPr>
      <w:keepNext/>
      <w:tabs>
        <w:tab w:val="left" w:pos="5835"/>
      </w:tabs>
      <w:spacing w:before="120" w:after="120"/>
      <w:jc w:val="both"/>
      <w:outlineLvl w:val="3"/>
    </w:pPr>
    <w:rPr>
      <w:b/>
      <w:color w:val="3366FF"/>
      <w:sz w:val="28"/>
      <w:szCs w:val="32"/>
    </w:rPr>
  </w:style>
  <w:style w:type="paragraph" w:styleId="Nadpis5">
    <w:name w:val="heading 5"/>
    <w:basedOn w:val="Normln"/>
    <w:next w:val="Normln"/>
    <w:qFormat/>
    <w:rsid w:val="00DA584A"/>
    <w:pPr>
      <w:numPr>
        <w:ilvl w:val="4"/>
        <w:numId w:val="1"/>
      </w:numPr>
      <w:spacing w:before="240" w:after="60"/>
      <w:outlineLvl w:val="4"/>
    </w:pPr>
    <w:rPr>
      <w:sz w:val="22"/>
      <w:szCs w:val="20"/>
    </w:rPr>
  </w:style>
  <w:style w:type="paragraph" w:styleId="Nadpis6">
    <w:name w:val="heading 6"/>
    <w:basedOn w:val="Normln"/>
    <w:next w:val="Normln"/>
    <w:qFormat/>
    <w:rsid w:val="00DA584A"/>
    <w:pPr>
      <w:numPr>
        <w:ilvl w:val="5"/>
        <w:numId w:val="1"/>
      </w:numPr>
      <w:spacing w:before="240" w:after="60"/>
      <w:outlineLvl w:val="5"/>
    </w:pPr>
    <w:rPr>
      <w:i/>
      <w:sz w:val="22"/>
      <w:szCs w:val="20"/>
    </w:rPr>
  </w:style>
  <w:style w:type="paragraph" w:styleId="Nadpis7">
    <w:name w:val="heading 7"/>
    <w:basedOn w:val="Normln"/>
    <w:next w:val="Normln"/>
    <w:qFormat/>
    <w:rsid w:val="00DA584A"/>
    <w:pPr>
      <w:numPr>
        <w:ilvl w:val="6"/>
        <w:numId w:val="1"/>
      </w:numPr>
      <w:spacing w:before="240" w:after="60"/>
      <w:outlineLvl w:val="6"/>
    </w:pPr>
    <w:rPr>
      <w:rFonts w:ascii="Arial" w:hAnsi="Arial"/>
      <w:sz w:val="20"/>
      <w:szCs w:val="20"/>
    </w:rPr>
  </w:style>
  <w:style w:type="paragraph" w:styleId="Nadpis8">
    <w:name w:val="heading 8"/>
    <w:basedOn w:val="Normln"/>
    <w:next w:val="Normln"/>
    <w:qFormat/>
    <w:rsid w:val="00DA584A"/>
    <w:pPr>
      <w:numPr>
        <w:ilvl w:val="7"/>
        <w:numId w:val="1"/>
      </w:numPr>
      <w:spacing w:before="240" w:after="60"/>
      <w:outlineLvl w:val="7"/>
    </w:pPr>
    <w:rPr>
      <w:rFonts w:ascii="Arial" w:hAnsi="Arial"/>
      <w:i/>
      <w:sz w:val="20"/>
      <w:szCs w:val="20"/>
    </w:rPr>
  </w:style>
  <w:style w:type="paragraph" w:styleId="Nadpis9">
    <w:name w:val="heading 9"/>
    <w:basedOn w:val="Normln"/>
    <w:next w:val="Normln"/>
    <w:qFormat/>
    <w:rsid w:val="00DA584A"/>
    <w:pPr>
      <w:numPr>
        <w:ilvl w:val="8"/>
        <w:numId w:val="1"/>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rsid w:val="00DA584A"/>
    <w:pPr>
      <w:keepNext/>
      <w:numPr>
        <w:numId w:val="1"/>
      </w:numPr>
      <w:spacing w:before="120" w:after="120"/>
      <w:jc w:val="center"/>
    </w:pPr>
    <w:rPr>
      <w:b/>
      <w:szCs w:val="20"/>
    </w:rPr>
  </w:style>
  <w:style w:type="paragraph" w:customStyle="1" w:styleId="slovan-1rove">
    <w:name w:val="číslovaný - 1. úroveň"/>
    <w:basedOn w:val="Normln"/>
    <w:rsid w:val="00DA584A"/>
    <w:pPr>
      <w:numPr>
        <w:ilvl w:val="2"/>
        <w:numId w:val="1"/>
      </w:numPr>
      <w:tabs>
        <w:tab w:val="left" w:pos="397"/>
      </w:tabs>
      <w:spacing w:before="120"/>
      <w:jc w:val="both"/>
    </w:pPr>
    <w:rPr>
      <w:szCs w:val="20"/>
    </w:rPr>
  </w:style>
  <w:style w:type="paragraph" w:styleId="Zkladntext3">
    <w:name w:val="Body Text 3"/>
    <w:basedOn w:val="Normln"/>
    <w:rsid w:val="00DA584A"/>
    <w:pPr>
      <w:spacing w:after="120"/>
      <w:jc w:val="both"/>
    </w:pPr>
    <w:rPr>
      <w:b/>
      <w:caps/>
      <w:sz w:val="32"/>
      <w:szCs w:val="30"/>
    </w:rPr>
  </w:style>
  <w:style w:type="paragraph" w:styleId="Zkladntext">
    <w:name w:val="Body Text"/>
    <w:basedOn w:val="Normln"/>
    <w:link w:val="ZkladntextChar"/>
    <w:rsid w:val="00DA584A"/>
    <w:pPr>
      <w:spacing w:after="120"/>
      <w:jc w:val="both"/>
    </w:pPr>
  </w:style>
  <w:style w:type="character" w:styleId="Hypertextovodkaz">
    <w:name w:val="Hyperlink"/>
    <w:uiPriority w:val="99"/>
    <w:rsid w:val="00DA584A"/>
    <w:rPr>
      <w:color w:val="0000FF"/>
      <w:u w:val="single"/>
    </w:rPr>
  </w:style>
  <w:style w:type="paragraph" w:styleId="Zkladntextodsazen">
    <w:name w:val="Body Text Indent"/>
    <w:basedOn w:val="Normln"/>
    <w:rsid w:val="00DA584A"/>
    <w:pPr>
      <w:ind w:left="360" w:hanging="360"/>
      <w:jc w:val="both"/>
    </w:pPr>
  </w:style>
  <w:style w:type="paragraph" w:styleId="Zpat">
    <w:name w:val="footer"/>
    <w:basedOn w:val="Normln"/>
    <w:rsid w:val="00DA584A"/>
    <w:pPr>
      <w:tabs>
        <w:tab w:val="center" w:pos="4536"/>
        <w:tab w:val="right" w:pos="9072"/>
      </w:tabs>
    </w:pPr>
  </w:style>
  <w:style w:type="paragraph" w:styleId="Zkladntextodsazen3">
    <w:name w:val="Body Text Indent 3"/>
    <w:basedOn w:val="Normln"/>
    <w:rsid w:val="00DA584A"/>
    <w:pPr>
      <w:spacing w:before="120" w:after="120"/>
      <w:ind w:left="540" w:hanging="540"/>
      <w:jc w:val="both"/>
    </w:pPr>
    <w:rPr>
      <w:b/>
      <w:iCs/>
      <w:sz w:val="28"/>
    </w:rPr>
  </w:style>
  <w:style w:type="paragraph" w:styleId="Zkladntextodsazen2">
    <w:name w:val="Body Text Indent 2"/>
    <w:basedOn w:val="Normln"/>
    <w:rsid w:val="00DA584A"/>
    <w:pPr>
      <w:spacing w:before="100" w:beforeAutospacing="1" w:after="100" w:afterAutospacing="1"/>
    </w:pPr>
    <w:rPr>
      <w:rFonts w:ascii="Arial Unicode MS" w:eastAsia="Arial Unicode MS" w:hAnsi="Arial Unicode MS" w:cs="Arial Unicode MS" w:hint="eastAsia"/>
    </w:rPr>
  </w:style>
  <w:style w:type="paragraph" w:styleId="Textkomente">
    <w:name w:val="annotation text"/>
    <w:basedOn w:val="Normln"/>
    <w:link w:val="TextkomenteChar"/>
    <w:uiPriority w:val="99"/>
    <w:semiHidden/>
    <w:rsid w:val="00DA584A"/>
    <w:rPr>
      <w:sz w:val="20"/>
      <w:szCs w:val="20"/>
    </w:rPr>
  </w:style>
  <w:style w:type="paragraph" w:styleId="Zkladntext2">
    <w:name w:val="Body Text 2"/>
    <w:basedOn w:val="Normln"/>
    <w:rsid w:val="00DA584A"/>
    <w:pPr>
      <w:jc w:val="both"/>
    </w:pPr>
    <w:rPr>
      <w:sz w:val="23"/>
      <w:szCs w:val="23"/>
    </w:rPr>
  </w:style>
  <w:style w:type="paragraph" w:styleId="Nzev">
    <w:name w:val="Title"/>
    <w:basedOn w:val="Normln"/>
    <w:qFormat/>
    <w:rsid w:val="00DA584A"/>
    <w:pPr>
      <w:overflowPunct w:val="0"/>
      <w:autoSpaceDE w:val="0"/>
      <w:autoSpaceDN w:val="0"/>
      <w:adjustRightInd w:val="0"/>
      <w:jc w:val="center"/>
      <w:textAlignment w:val="baseline"/>
    </w:pPr>
    <w:rPr>
      <w:b/>
      <w:bCs/>
      <w:szCs w:val="20"/>
    </w:rPr>
  </w:style>
  <w:style w:type="paragraph" w:styleId="Zhlav">
    <w:name w:val="header"/>
    <w:basedOn w:val="Normln"/>
    <w:rsid w:val="00DA584A"/>
    <w:pPr>
      <w:tabs>
        <w:tab w:val="center" w:pos="4536"/>
        <w:tab w:val="right" w:pos="9072"/>
      </w:tabs>
    </w:pPr>
    <w:rPr>
      <w:rFonts w:ascii="Arial" w:hAnsi="Arial"/>
      <w:szCs w:val="20"/>
    </w:rPr>
  </w:style>
  <w:style w:type="character" w:styleId="slostrnky">
    <w:name w:val="page number"/>
    <w:basedOn w:val="Standardnpsmoodstavce"/>
    <w:rsid w:val="00DA584A"/>
  </w:style>
  <w:style w:type="paragraph" w:styleId="Obsah2">
    <w:name w:val="toc 2"/>
    <w:basedOn w:val="Normln"/>
    <w:next w:val="Normln"/>
    <w:autoRedefine/>
    <w:semiHidden/>
    <w:rsid w:val="00DA584A"/>
    <w:pPr>
      <w:tabs>
        <w:tab w:val="left" w:pos="900"/>
        <w:tab w:val="right" w:leader="dot" w:pos="9062"/>
      </w:tabs>
      <w:ind w:left="180"/>
    </w:pPr>
  </w:style>
  <w:style w:type="paragraph" w:styleId="Obsah1">
    <w:name w:val="toc 1"/>
    <w:basedOn w:val="Normln"/>
    <w:next w:val="Normln"/>
    <w:autoRedefine/>
    <w:semiHidden/>
    <w:rsid w:val="00DA584A"/>
  </w:style>
  <w:style w:type="paragraph" w:styleId="Obsah3">
    <w:name w:val="toc 3"/>
    <w:basedOn w:val="Normln"/>
    <w:next w:val="Normln"/>
    <w:autoRedefine/>
    <w:semiHidden/>
    <w:rsid w:val="00DA584A"/>
    <w:pPr>
      <w:ind w:left="480"/>
    </w:pPr>
  </w:style>
  <w:style w:type="character" w:styleId="Siln">
    <w:name w:val="Strong"/>
    <w:uiPriority w:val="22"/>
    <w:qFormat/>
    <w:rsid w:val="00DA584A"/>
    <w:rPr>
      <w:b/>
      <w:bCs/>
    </w:rPr>
  </w:style>
  <w:style w:type="paragraph" w:styleId="Titulek">
    <w:name w:val="caption"/>
    <w:basedOn w:val="Normln"/>
    <w:next w:val="Normln"/>
    <w:qFormat/>
    <w:rsid w:val="00DA584A"/>
    <w:rPr>
      <w:b/>
      <w:bCs/>
      <w:sz w:val="20"/>
      <w:szCs w:val="20"/>
    </w:rPr>
  </w:style>
  <w:style w:type="paragraph" w:styleId="Podnadpis">
    <w:name w:val="Subtitle"/>
    <w:basedOn w:val="Normln"/>
    <w:qFormat/>
    <w:rsid w:val="00DA584A"/>
    <w:pPr>
      <w:jc w:val="center"/>
    </w:pPr>
    <w:rPr>
      <w:b/>
      <w:bCs/>
      <w:sz w:val="32"/>
    </w:rPr>
  </w:style>
  <w:style w:type="character" w:customStyle="1" w:styleId="platne1">
    <w:name w:val="platne1"/>
    <w:basedOn w:val="Standardnpsmoodstavce"/>
    <w:rsid w:val="00DA584A"/>
  </w:style>
  <w:style w:type="character" w:styleId="Odkaznakoment">
    <w:name w:val="annotation reference"/>
    <w:uiPriority w:val="99"/>
    <w:semiHidden/>
    <w:rsid w:val="00DA584A"/>
    <w:rPr>
      <w:sz w:val="16"/>
      <w:szCs w:val="16"/>
    </w:rPr>
  </w:style>
  <w:style w:type="paragraph" w:styleId="Textbubliny">
    <w:name w:val="Balloon Text"/>
    <w:basedOn w:val="Normln"/>
    <w:semiHidden/>
    <w:rsid w:val="00DA584A"/>
    <w:rPr>
      <w:rFonts w:ascii="Tahoma" w:hAnsi="Tahoma" w:cs="Tahoma"/>
      <w:sz w:val="16"/>
      <w:szCs w:val="16"/>
    </w:rPr>
  </w:style>
  <w:style w:type="character" w:customStyle="1" w:styleId="Nadpis3Char">
    <w:name w:val="Nadpis 3 Char"/>
    <w:rsid w:val="00DA584A"/>
    <w:rPr>
      <w:b/>
      <w:bCs/>
      <w:sz w:val="24"/>
      <w:szCs w:val="18"/>
      <w:u w:val="single"/>
      <w:lang w:val="cs-CZ" w:eastAsia="cs-CZ" w:bidi="ar-SA"/>
    </w:rPr>
  </w:style>
  <w:style w:type="character" w:customStyle="1" w:styleId="Nadpis2Char">
    <w:name w:val="Nadpis 2 Char"/>
    <w:rsid w:val="00DA584A"/>
    <w:rPr>
      <w:b/>
      <w:bCs/>
      <w:sz w:val="32"/>
      <w:szCs w:val="24"/>
      <w:lang w:val="cs-CZ" w:eastAsia="cs-CZ" w:bidi="ar-SA"/>
    </w:rPr>
  </w:style>
  <w:style w:type="character" w:customStyle="1" w:styleId="Nadpis1Char">
    <w:name w:val="Nadpis 1 Char"/>
    <w:rsid w:val="00DA584A"/>
    <w:rPr>
      <w:rFonts w:ascii="Arial Unicode MS" w:eastAsia="Arial Unicode MS" w:hAnsi="Arial Unicode MS" w:cs="Arial Unicode MS"/>
      <w:b/>
      <w:bCs/>
      <w:kern w:val="36"/>
      <w:sz w:val="48"/>
      <w:szCs w:val="48"/>
      <w:lang w:val="cs-CZ" w:eastAsia="cs-CZ" w:bidi="ar-SA"/>
    </w:rPr>
  </w:style>
  <w:style w:type="paragraph" w:styleId="Pedmtkomente">
    <w:name w:val="annotation subject"/>
    <w:basedOn w:val="Textkomente"/>
    <w:next w:val="Textkomente"/>
    <w:semiHidden/>
    <w:rsid w:val="00DA584A"/>
    <w:rPr>
      <w:b/>
      <w:bCs/>
    </w:rPr>
  </w:style>
  <w:style w:type="paragraph" w:styleId="Odstavecseseznamem">
    <w:name w:val="List Paragraph"/>
    <w:basedOn w:val="Normln"/>
    <w:link w:val="OdstavecseseznamemChar"/>
    <w:uiPriority w:val="99"/>
    <w:qFormat/>
    <w:rsid w:val="002010B8"/>
    <w:pPr>
      <w:ind w:left="708"/>
    </w:pPr>
  </w:style>
  <w:style w:type="character" w:customStyle="1" w:styleId="TextkomenteChar">
    <w:name w:val="Text komentáře Char"/>
    <w:basedOn w:val="Standardnpsmoodstavce"/>
    <w:link w:val="Textkomente"/>
    <w:uiPriority w:val="99"/>
    <w:semiHidden/>
    <w:locked/>
    <w:rsid w:val="001C7B60"/>
  </w:style>
  <w:style w:type="character" w:customStyle="1" w:styleId="OdstavecseseznamemChar">
    <w:name w:val="Odstavec se seznamem Char"/>
    <w:link w:val="Odstavecseseznamem"/>
    <w:uiPriority w:val="99"/>
    <w:locked/>
    <w:rsid w:val="001C7B60"/>
    <w:rPr>
      <w:sz w:val="24"/>
      <w:szCs w:val="24"/>
    </w:rPr>
  </w:style>
  <w:style w:type="paragraph" w:customStyle="1" w:styleId="Default">
    <w:name w:val="Default"/>
    <w:rsid w:val="001C7B60"/>
    <w:pPr>
      <w:autoSpaceDE w:val="0"/>
      <w:autoSpaceDN w:val="0"/>
      <w:adjustRightInd w:val="0"/>
    </w:pPr>
    <w:rPr>
      <w:rFonts w:ascii="Calibri" w:hAnsi="Calibri" w:cs="Calibri"/>
      <w:color w:val="000000"/>
      <w:sz w:val="24"/>
      <w:szCs w:val="24"/>
      <w:lang w:eastAsia="en-US"/>
    </w:rPr>
  </w:style>
  <w:style w:type="paragraph" w:styleId="Textpoznpodarou">
    <w:name w:val="footnote text"/>
    <w:basedOn w:val="Normln"/>
    <w:link w:val="TextpoznpodarouChar"/>
    <w:uiPriority w:val="99"/>
    <w:rsid w:val="00BB58EE"/>
    <w:rPr>
      <w:sz w:val="20"/>
      <w:szCs w:val="20"/>
    </w:rPr>
  </w:style>
  <w:style w:type="character" w:customStyle="1" w:styleId="TextpoznpodarouChar">
    <w:name w:val="Text pozn. pod čarou Char"/>
    <w:basedOn w:val="Standardnpsmoodstavce"/>
    <w:link w:val="Textpoznpodarou"/>
    <w:uiPriority w:val="99"/>
    <w:rsid w:val="00BB58EE"/>
  </w:style>
  <w:style w:type="character" w:styleId="Znakapoznpodarou">
    <w:name w:val="footnote reference"/>
    <w:rsid w:val="00BB58EE"/>
    <w:rPr>
      <w:vertAlign w:val="superscript"/>
    </w:rPr>
  </w:style>
  <w:style w:type="character" w:customStyle="1" w:styleId="ZkladntextChar">
    <w:name w:val="Základní text Char"/>
    <w:link w:val="Zkladntext"/>
    <w:rsid w:val="007F0D1F"/>
    <w:rPr>
      <w:sz w:val="24"/>
      <w:szCs w:val="24"/>
    </w:rPr>
  </w:style>
  <w:style w:type="paragraph" w:styleId="Revize">
    <w:name w:val="Revision"/>
    <w:hidden/>
    <w:uiPriority w:val="99"/>
    <w:semiHidden/>
    <w:rsid w:val="00DF48B8"/>
    <w:rPr>
      <w:sz w:val="24"/>
      <w:szCs w:val="24"/>
    </w:rPr>
  </w:style>
  <w:style w:type="character" w:styleId="Sledovanodkaz">
    <w:name w:val="FollowedHyperlink"/>
    <w:basedOn w:val="Standardnpsmoodstavce"/>
    <w:uiPriority w:val="99"/>
    <w:semiHidden/>
    <w:unhideWhenUsed/>
    <w:rsid w:val="007D30C1"/>
    <w:rPr>
      <w:color w:val="800080" w:themeColor="followedHyperlink"/>
      <w:u w:val="single"/>
    </w:rPr>
  </w:style>
  <w:style w:type="paragraph" w:styleId="Normlnweb">
    <w:name w:val="Normal (Web)"/>
    <w:basedOn w:val="Normln"/>
    <w:uiPriority w:val="99"/>
    <w:semiHidden/>
    <w:unhideWhenUsed/>
    <w:rsid w:val="00E61987"/>
    <w:pPr>
      <w:spacing w:before="100" w:beforeAutospacing="1" w:after="100" w:afterAutospacing="1"/>
    </w:pPr>
  </w:style>
  <w:style w:type="table" w:styleId="Mkatabulky">
    <w:name w:val="Table Grid"/>
    <w:basedOn w:val="Normlntabulka"/>
    <w:uiPriority w:val="59"/>
    <w:rsid w:val="002A3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90068">
      <w:bodyDiv w:val="1"/>
      <w:marLeft w:val="0"/>
      <w:marRight w:val="0"/>
      <w:marTop w:val="0"/>
      <w:marBottom w:val="0"/>
      <w:divBdr>
        <w:top w:val="none" w:sz="0" w:space="0" w:color="auto"/>
        <w:left w:val="none" w:sz="0" w:space="0" w:color="auto"/>
        <w:bottom w:val="none" w:sz="0" w:space="0" w:color="auto"/>
        <w:right w:val="none" w:sz="0" w:space="0" w:color="auto"/>
      </w:divBdr>
    </w:div>
    <w:div w:id="515967163">
      <w:bodyDiv w:val="1"/>
      <w:marLeft w:val="0"/>
      <w:marRight w:val="0"/>
      <w:marTop w:val="0"/>
      <w:marBottom w:val="0"/>
      <w:divBdr>
        <w:top w:val="none" w:sz="0" w:space="0" w:color="auto"/>
        <w:left w:val="none" w:sz="0" w:space="0" w:color="auto"/>
        <w:bottom w:val="none" w:sz="0" w:space="0" w:color="auto"/>
        <w:right w:val="none" w:sz="0" w:space="0" w:color="auto"/>
      </w:divBdr>
      <w:divsChild>
        <w:div w:id="2075810927">
          <w:marLeft w:val="0"/>
          <w:marRight w:val="0"/>
          <w:marTop w:val="0"/>
          <w:marBottom w:val="0"/>
          <w:divBdr>
            <w:top w:val="none" w:sz="0" w:space="0" w:color="auto"/>
            <w:left w:val="none" w:sz="0" w:space="0" w:color="auto"/>
            <w:bottom w:val="none" w:sz="0" w:space="0" w:color="auto"/>
            <w:right w:val="none" w:sz="0" w:space="0" w:color="auto"/>
          </w:divBdr>
          <w:divsChild>
            <w:div w:id="1108697078">
              <w:marLeft w:val="0"/>
              <w:marRight w:val="0"/>
              <w:marTop w:val="0"/>
              <w:marBottom w:val="0"/>
              <w:divBdr>
                <w:top w:val="none" w:sz="0" w:space="0" w:color="auto"/>
                <w:left w:val="none" w:sz="0" w:space="0" w:color="auto"/>
                <w:bottom w:val="none" w:sz="0" w:space="0" w:color="auto"/>
                <w:right w:val="none" w:sz="0" w:space="0" w:color="auto"/>
              </w:divBdr>
              <w:divsChild>
                <w:div w:id="247156153">
                  <w:marLeft w:val="0"/>
                  <w:marRight w:val="0"/>
                  <w:marTop w:val="0"/>
                  <w:marBottom w:val="0"/>
                  <w:divBdr>
                    <w:top w:val="none" w:sz="0" w:space="0" w:color="auto"/>
                    <w:left w:val="none" w:sz="0" w:space="0" w:color="auto"/>
                    <w:bottom w:val="none" w:sz="0" w:space="0" w:color="auto"/>
                    <w:right w:val="none" w:sz="0" w:space="0" w:color="auto"/>
                  </w:divBdr>
                  <w:divsChild>
                    <w:div w:id="9917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2494">
      <w:bodyDiv w:val="1"/>
      <w:marLeft w:val="0"/>
      <w:marRight w:val="0"/>
      <w:marTop w:val="0"/>
      <w:marBottom w:val="0"/>
      <w:divBdr>
        <w:top w:val="none" w:sz="0" w:space="0" w:color="auto"/>
        <w:left w:val="none" w:sz="0" w:space="0" w:color="auto"/>
        <w:bottom w:val="none" w:sz="0" w:space="0" w:color="auto"/>
        <w:right w:val="none" w:sz="0" w:space="0" w:color="auto"/>
      </w:divBdr>
      <w:divsChild>
        <w:div w:id="1189635944">
          <w:marLeft w:val="0"/>
          <w:marRight w:val="0"/>
          <w:marTop w:val="0"/>
          <w:marBottom w:val="0"/>
          <w:divBdr>
            <w:top w:val="none" w:sz="0" w:space="0" w:color="auto"/>
            <w:left w:val="none" w:sz="0" w:space="0" w:color="auto"/>
            <w:bottom w:val="none" w:sz="0" w:space="0" w:color="auto"/>
            <w:right w:val="none" w:sz="0" w:space="0" w:color="auto"/>
          </w:divBdr>
          <w:divsChild>
            <w:div w:id="817499265">
              <w:marLeft w:val="0"/>
              <w:marRight w:val="0"/>
              <w:marTop w:val="0"/>
              <w:marBottom w:val="0"/>
              <w:divBdr>
                <w:top w:val="none" w:sz="0" w:space="0" w:color="auto"/>
                <w:left w:val="none" w:sz="0" w:space="0" w:color="auto"/>
                <w:bottom w:val="none" w:sz="0" w:space="0" w:color="auto"/>
                <w:right w:val="none" w:sz="0" w:space="0" w:color="auto"/>
              </w:divBdr>
              <w:divsChild>
                <w:div w:id="1879781904">
                  <w:marLeft w:val="0"/>
                  <w:marRight w:val="0"/>
                  <w:marTop w:val="0"/>
                  <w:marBottom w:val="0"/>
                  <w:divBdr>
                    <w:top w:val="none" w:sz="0" w:space="0" w:color="auto"/>
                    <w:left w:val="none" w:sz="0" w:space="0" w:color="auto"/>
                    <w:bottom w:val="none" w:sz="0" w:space="0" w:color="auto"/>
                    <w:right w:val="none" w:sz="0" w:space="0" w:color="auto"/>
                  </w:divBdr>
                  <w:divsChild>
                    <w:div w:id="10074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alasskemezirici.cz/logo-valmez/d-298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lasskemezirici.cz/zasady-pro-poskytovani-dotaci-a-navratnych-financnich-vypomoci-ucinne-od-1-7-2023/d-53306/p1=4163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lasskemezirici.cz"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3F1FA-10B9-40CE-A135-FB89FFD81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5605</Words>
  <Characters>33071</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METODICKÝ POKYN</vt:lpstr>
    </vt:vector>
  </TitlesOfParts>
  <Company>Městský úřad Valašské Meziříčí</Company>
  <LinksUpToDate>false</LinksUpToDate>
  <CharactersWithSpaces>38599</CharactersWithSpaces>
  <SharedDoc>false</SharedDoc>
  <HLinks>
    <vt:vector size="12" baseType="variant">
      <vt:variant>
        <vt:i4>7209005</vt:i4>
      </vt:variant>
      <vt:variant>
        <vt:i4>3</vt:i4>
      </vt:variant>
      <vt:variant>
        <vt:i4>0</vt:i4>
      </vt:variant>
      <vt:variant>
        <vt:i4>5</vt:i4>
      </vt:variant>
      <vt:variant>
        <vt:lpwstr>http://www.cmrs.cz/</vt:lpwstr>
      </vt:variant>
      <vt:variant>
        <vt:lpwstr/>
      </vt:variant>
      <vt:variant>
        <vt:i4>8060969</vt:i4>
      </vt:variant>
      <vt:variant>
        <vt:i4>0</vt:i4>
      </vt:variant>
      <vt:variant>
        <vt:i4>0</vt:i4>
      </vt:variant>
      <vt:variant>
        <vt:i4>5</vt:i4>
      </vt:variant>
      <vt:variant>
        <vt:lpwstr>http://www.valasskemezirici.cz/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POKYN</dc:title>
  <dc:subject/>
  <dc:creator>Zdeněk Studeník</dc:creator>
  <cp:keywords/>
  <dc:description/>
  <cp:lastModifiedBy>Studeník Zdeněk, Ing.</cp:lastModifiedBy>
  <cp:revision>3</cp:revision>
  <cp:lastPrinted>2023-05-15T06:24:00Z</cp:lastPrinted>
  <dcterms:created xsi:type="dcterms:W3CDTF">2023-06-15T13:58:00Z</dcterms:created>
  <dcterms:modified xsi:type="dcterms:W3CDTF">2023-06-16T11:52:00Z</dcterms:modified>
</cp:coreProperties>
</file>